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style2.xml" ContentType="application/vnd.ms-office.chartstyle+xml"/>
  <Override PartName="/word/charts/chart1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8B5C" w14:textId="6613ECAB" w:rsidR="00682261" w:rsidRPr="00212EEB" w:rsidRDefault="00C265EC" w:rsidP="002755F7">
      <w:pPr>
        <w:spacing w:before="240" w:after="60" w:line="360" w:lineRule="auto"/>
        <w:rPr>
          <w:rFonts w:cstheme="minorHAnsi"/>
          <w:b/>
          <w:color w:val="0070C0"/>
          <w:sz w:val="24"/>
          <w:szCs w:val="24"/>
        </w:rPr>
      </w:pPr>
      <w:r w:rsidRPr="00212EEB">
        <w:rPr>
          <w:rFonts w:cstheme="minorHAnsi"/>
          <w:b/>
          <w:color w:val="0070C0"/>
          <w:sz w:val="24"/>
          <w:szCs w:val="24"/>
        </w:rPr>
        <w:t>ALBA studien</w:t>
      </w:r>
      <w:r w:rsidR="00E90370" w:rsidRPr="00212EEB">
        <w:rPr>
          <w:rFonts w:cstheme="minorHAnsi"/>
          <w:b/>
          <w:color w:val="0070C0"/>
          <w:sz w:val="24"/>
          <w:szCs w:val="24"/>
        </w:rPr>
        <w:t xml:space="preserve"> </w:t>
      </w:r>
      <w:r w:rsidR="00573421" w:rsidRPr="00212EEB">
        <w:rPr>
          <w:rFonts w:cstheme="minorHAnsi"/>
          <w:b/>
          <w:color w:val="0070C0"/>
          <w:sz w:val="24"/>
          <w:szCs w:val="24"/>
        </w:rPr>
        <w:t>m</w:t>
      </w:r>
      <w:r w:rsidR="00E90370" w:rsidRPr="00212EEB">
        <w:rPr>
          <w:rFonts w:cstheme="minorHAnsi"/>
          <w:b/>
          <w:color w:val="0070C0"/>
          <w:sz w:val="24"/>
          <w:szCs w:val="24"/>
        </w:rPr>
        <w:t xml:space="preserve">ånedlig nyhetsbrev </w:t>
      </w:r>
      <w:r w:rsidR="0035535E" w:rsidRPr="00212EEB">
        <w:rPr>
          <w:rFonts w:cstheme="minorHAnsi"/>
          <w:b/>
          <w:color w:val="0070C0"/>
          <w:sz w:val="24"/>
          <w:szCs w:val="24"/>
        </w:rPr>
        <w:t xml:space="preserve">nr. </w:t>
      </w:r>
      <w:r w:rsidR="001B41F2" w:rsidRPr="00212EEB">
        <w:rPr>
          <w:rFonts w:cstheme="minorHAnsi"/>
          <w:b/>
          <w:color w:val="0070C0"/>
          <w:sz w:val="24"/>
          <w:szCs w:val="24"/>
        </w:rPr>
        <w:t>1</w:t>
      </w:r>
      <w:r w:rsidR="00744D4D">
        <w:rPr>
          <w:rFonts w:cstheme="minorHAnsi"/>
          <w:b/>
          <w:color w:val="0070C0"/>
          <w:sz w:val="24"/>
          <w:szCs w:val="24"/>
        </w:rPr>
        <w:t xml:space="preserve">, </w:t>
      </w:r>
      <w:r w:rsidR="008A3F87">
        <w:rPr>
          <w:rFonts w:cstheme="minorHAnsi"/>
          <w:b/>
          <w:color w:val="0070C0"/>
          <w:sz w:val="24"/>
          <w:szCs w:val="24"/>
        </w:rPr>
        <w:t>(</w:t>
      </w:r>
      <w:r w:rsidR="0022560E">
        <w:rPr>
          <w:rFonts w:cstheme="minorHAnsi"/>
          <w:b/>
          <w:color w:val="0070C0"/>
          <w:sz w:val="24"/>
          <w:szCs w:val="24"/>
        </w:rPr>
        <w:t>j</w:t>
      </w:r>
      <w:r w:rsidR="008A3F87">
        <w:rPr>
          <w:rFonts w:cstheme="minorHAnsi"/>
          <w:b/>
          <w:color w:val="0070C0"/>
          <w:sz w:val="24"/>
          <w:szCs w:val="24"/>
        </w:rPr>
        <w:t>anuar 2023)</w:t>
      </w:r>
      <w:r w:rsidRPr="00212EEB">
        <w:rPr>
          <w:rFonts w:cstheme="minorHAnsi"/>
          <w:b/>
          <w:color w:val="0070C0"/>
          <w:sz w:val="24"/>
          <w:szCs w:val="24"/>
        </w:rPr>
        <w:tab/>
      </w:r>
    </w:p>
    <w:p w14:paraId="20929D2D" w14:textId="754CE234" w:rsidR="00D22964" w:rsidRPr="00744D4D" w:rsidRDefault="00D22964" w:rsidP="001B41F2">
      <w:pPr>
        <w:spacing w:before="120" w:after="0" w:line="360" w:lineRule="auto"/>
        <w:rPr>
          <w:rFonts w:cstheme="minorHAnsi"/>
          <w:b/>
          <w:sz w:val="24"/>
          <w:szCs w:val="24"/>
          <w:u w:val="single"/>
        </w:rPr>
      </w:pPr>
      <w:r w:rsidRPr="00744D4D">
        <w:rPr>
          <w:rFonts w:cstheme="minorHAnsi"/>
          <w:b/>
          <w:sz w:val="24"/>
          <w:szCs w:val="24"/>
          <w:u w:val="single"/>
        </w:rPr>
        <w:t>Sykehus i ALBA studien</w:t>
      </w:r>
    </w:p>
    <w:p w14:paraId="3086B698" w14:textId="256B3D01" w:rsidR="002A4824" w:rsidRPr="00744D4D" w:rsidRDefault="0001507F" w:rsidP="00744D4D">
      <w:pPr>
        <w:pStyle w:val="Merknadstekst"/>
        <w:spacing w:line="276" w:lineRule="auto"/>
        <w:jc w:val="both"/>
        <w:rPr>
          <w:sz w:val="22"/>
          <w:szCs w:val="22"/>
        </w:rPr>
      </w:pPr>
      <w:r w:rsidRPr="00744D4D">
        <w:rPr>
          <w:rFonts w:cstheme="minorHAnsi"/>
          <w:color w:val="000000" w:themeColor="text1"/>
          <w:sz w:val="22"/>
          <w:szCs w:val="22"/>
        </w:rPr>
        <w:t xml:space="preserve">Per </w:t>
      </w:r>
      <w:r w:rsidR="008A3F87">
        <w:rPr>
          <w:rFonts w:cstheme="minorHAnsi"/>
          <w:color w:val="000000" w:themeColor="text1"/>
          <w:sz w:val="22"/>
          <w:szCs w:val="22"/>
        </w:rPr>
        <w:t>januar 2023</w:t>
      </w:r>
      <w:r w:rsidR="008A3F87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har </w:t>
      </w:r>
      <w:r w:rsidR="00B24DB1" w:rsidRPr="00744D4D">
        <w:rPr>
          <w:rFonts w:cstheme="minorHAnsi"/>
          <w:color w:val="000000" w:themeColor="text1"/>
          <w:sz w:val="22"/>
          <w:szCs w:val="22"/>
        </w:rPr>
        <w:t>2</w:t>
      </w:r>
      <w:r w:rsidR="00B24DB1">
        <w:rPr>
          <w:rFonts w:cstheme="minorHAnsi"/>
          <w:color w:val="000000" w:themeColor="text1"/>
          <w:sz w:val="22"/>
          <w:szCs w:val="22"/>
        </w:rPr>
        <w:t>5</w:t>
      </w:r>
      <w:r w:rsidR="00B24DB1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>sykehus sagt ja til å være med i ALBA studien</w:t>
      </w:r>
      <w:r w:rsidR="00BC52D0">
        <w:rPr>
          <w:sz w:val="22"/>
          <w:szCs w:val="22"/>
        </w:rPr>
        <w:t xml:space="preserve"> </w:t>
      </w:r>
      <w:r w:rsidR="00D22964" w:rsidRPr="00744D4D">
        <w:rPr>
          <w:sz w:val="22"/>
          <w:szCs w:val="22"/>
        </w:rPr>
        <w:t xml:space="preserve">(Tabell 1). </w:t>
      </w:r>
      <w:r w:rsidR="00081B07" w:rsidRPr="00744D4D">
        <w:rPr>
          <w:sz w:val="22"/>
          <w:szCs w:val="22"/>
        </w:rPr>
        <w:t>Gi beskjed til Tesfaye (</w:t>
      </w:r>
      <w:hyperlink r:id="rId8" w:history="1">
        <w:r w:rsidR="00081B07" w:rsidRPr="00744D4D">
          <w:rPr>
            <w:rStyle w:val="Hyperkobling"/>
            <w:rFonts w:cstheme="minorHAnsi"/>
            <w:sz w:val="22"/>
            <w:szCs w:val="22"/>
          </w:rPr>
          <w:t>tesfaye.hordofa.leta@helse-bergen.no</w:t>
        </w:r>
      </w:hyperlink>
      <w:r w:rsidR="00081B07" w:rsidRPr="00744D4D">
        <w:rPr>
          <w:sz w:val="22"/>
          <w:szCs w:val="22"/>
        </w:rPr>
        <w:t>) eller Ove (</w:t>
      </w:r>
      <w:hyperlink r:id="rId9" w:history="1">
        <w:r w:rsidR="00081B07" w:rsidRPr="00744D4D">
          <w:rPr>
            <w:rStyle w:val="Hyperkobling"/>
            <w:rFonts w:cstheme="minorHAnsi"/>
            <w:sz w:val="22"/>
            <w:szCs w:val="22"/>
          </w:rPr>
          <w:t>ove.nord.furnes@helse-bergen.no</w:t>
        </w:r>
      </w:hyperlink>
      <w:r w:rsidR="00081B07" w:rsidRPr="00744D4D">
        <w:rPr>
          <w:sz w:val="22"/>
          <w:szCs w:val="22"/>
        </w:rPr>
        <w:t xml:space="preserve">) om dere ønsker å delta </w:t>
      </w:r>
      <w:r w:rsidR="00FB1B76" w:rsidRPr="00744D4D">
        <w:rPr>
          <w:sz w:val="22"/>
          <w:szCs w:val="22"/>
        </w:rPr>
        <w:t xml:space="preserve">i studien </w:t>
      </w:r>
      <w:r w:rsidR="00081B07" w:rsidRPr="00744D4D">
        <w:rPr>
          <w:sz w:val="22"/>
          <w:szCs w:val="22"/>
        </w:rPr>
        <w:t>så sender vi nødvendig informasjon.</w:t>
      </w:r>
      <w:r w:rsidR="00FB1B76" w:rsidRPr="00744D4D">
        <w:rPr>
          <w:sz w:val="22"/>
          <w:szCs w:val="22"/>
        </w:rPr>
        <w:t xml:space="preserve"> </w:t>
      </w:r>
      <w:r w:rsidR="00BC52D0" w:rsidRPr="00BC52D0">
        <w:rPr>
          <w:sz w:val="22"/>
          <w:szCs w:val="22"/>
        </w:rPr>
        <w:t>Om dere ønsker besøk for å komme i gang med skanning av implantat og elektronisk registrering kan dere kontakte konsulent Mikal Solberg tlf</w:t>
      </w:r>
      <w:r w:rsidR="00BC52D0">
        <w:rPr>
          <w:sz w:val="22"/>
          <w:szCs w:val="22"/>
        </w:rPr>
        <w:t xml:space="preserve">: </w:t>
      </w:r>
      <w:r w:rsidR="00BC52D0" w:rsidRPr="00BC52D0">
        <w:rPr>
          <w:sz w:val="22"/>
          <w:szCs w:val="22"/>
        </w:rPr>
        <w:t>97768569</w:t>
      </w:r>
      <w:r w:rsidR="00BC52D0">
        <w:rPr>
          <w:sz w:val="22"/>
          <w:szCs w:val="22"/>
        </w:rPr>
        <w:t xml:space="preserve">. </w:t>
      </w:r>
      <w:r w:rsidR="00FB1B76" w:rsidRPr="00744D4D">
        <w:rPr>
          <w:sz w:val="22"/>
          <w:szCs w:val="22"/>
        </w:rPr>
        <w:t>Alle sykehus som deltar kan inkluderes i forfatterlisten til studien.</w:t>
      </w:r>
    </w:p>
    <w:p w14:paraId="54B96A7B" w14:textId="77777777" w:rsidR="00F9463B" w:rsidRDefault="00F9463B" w:rsidP="00322072">
      <w:pPr>
        <w:spacing w:after="0" w:line="360" w:lineRule="auto"/>
        <w:rPr>
          <w:rFonts w:cstheme="minorHAnsi"/>
          <w:b/>
          <w:i/>
        </w:rPr>
      </w:pPr>
    </w:p>
    <w:p w14:paraId="477508AF" w14:textId="0BADF4DC" w:rsidR="00322072" w:rsidRPr="00744D4D" w:rsidRDefault="00322072" w:rsidP="00322072">
      <w:pPr>
        <w:spacing w:after="0" w:line="360" w:lineRule="auto"/>
        <w:rPr>
          <w:rFonts w:cstheme="minorHAnsi"/>
          <w:b/>
          <w:u w:val="single"/>
        </w:rPr>
      </w:pPr>
      <w:r w:rsidRPr="00744D4D">
        <w:rPr>
          <w:rFonts w:cstheme="minorHAnsi"/>
          <w:b/>
          <w:i/>
        </w:rPr>
        <w:t xml:space="preserve">Tabell 1: </w:t>
      </w:r>
      <w:r w:rsidRPr="00744D4D">
        <w:rPr>
          <w:rFonts w:cstheme="minorHAnsi"/>
          <w:i/>
        </w:rPr>
        <w:t xml:space="preserve">Sykehus som vil delta i ALBA studien og pasient inklusjonsstatus per </w:t>
      </w:r>
      <w:r w:rsidR="008A3F87">
        <w:rPr>
          <w:rFonts w:cstheme="minorHAnsi"/>
          <w:i/>
        </w:rPr>
        <w:t>31.january</w:t>
      </w:r>
      <w:r w:rsidRPr="00744D4D">
        <w:rPr>
          <w:rFonts w:cstheme="minorHAnsi"/>
          <w:i/>
        </w:rPr>
        <w:t xml:space="preserve"> 202</w:t>
      </w:r>
      <w:r w:rsidR="008A3F87">
        <w:rPr>
          <w:rFonts w:cstheme="minorHAnsi"/>
          <w:i/>
        </w:rPr>
        <w:t>3</w:t>
      </w:r>
    </w:p>
    <w:tbl>
      <w:tblPr>
        <w:tblStyle w:val="Tabellrutenett"/>
        <w:tblW w:w="8120" w:type="dxa"/>
        <w:tblInd w:w="411" w:type="dxa"/>
        <w:tblLook w:val="04A0" w:firstRow="1" w:lastRow="0" w:firstColumn="1" w:lastColumn="0" w:noHBand="0" w:noVBand="1"/>
      </w:tblPr>
      <w:tblGrid>
        <w:gridCol w:w="718"/>
        <w:gridCol w:w="4576"/>
        <w:gridCol w:w="1098"/>
        <w:gridCol w:w="1728"/>
      </w:tblGrid>
      <w:tr w:rsidR="001A514B" w:rsidRPr="00212EEB" w14:paraId="31C28D71" w14:textId="77777777" w:rsidTr="000C1ED1">
        <w:trPr>
          <w:trHeight w:val="367"/>
        </w:trPr>
        <w:tc>
          <w:tcPr>
            <w:tcW w:w="718" w:type="dxa"/>
            <w:vMerge w:val="restart"/>
          </w:tcPr>
          <w:p w14:paraId="38A5A7CB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Nr.</w:t>
            </w:r>
          </w:p>
        </w:tc>
        <w:tc>
          <w:tcPr>
            <w:tcW w:w="4576" w:type="dxa"/>
            <w:vMerge w:val="restart"/>
          </w:tcPr>
          <w:p w14:paraId="4622D888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D9C5AE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Sykehus</w:t>
            </w:r>
          </w:p>
        </w:tc>
        <w:tc>
          <w:tcPr>
            <w:tcW w:w="2826" w:type="dxa"/>
            <w:gridSpan w:val="2"/>
          </w:tcPr>
          <w:p w14:paraId="5A8169BE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Pasient inklusjonsstatus</w:t>
            </w:r>
          </w:p>
        </w:tc>
      </w:tr>
      <w:tr w:rsidR="001A514B" w:rsidRPr="00212EEB" w14:paraId="625D794F" w14:textId="77777777" w:rsidTr="000C1ED1">
        <w:tc>
          <w:tcPr>
            <w:tcW w:w="718" w:type="dxa"/>
            <w:vMerge/>
          </w:tcPr>
          <w:p w14:paraId="0FB905B7" w14:textId="77777777" w:rsidR="001A514B" w:rsidRPr="00212EEB" w:rsidRDefault="001A514B" w:rsidP="00CB68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6" w:type="dxa"/>
            <w:vMerge/>
          </w:tcPr>
          <w:p w14:paraId="481CF2E7" w14:textId="77777777" w:rsidR="001A514B" w:rsidRPr="00212EEB" w:rsidRDefault="001A514B" w:rsidP="00CB68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99F7551" w14:textId="77777777" w:rsidR="001A514B" w:rsidRPr="00212EEB" w:rsidRDefault="001A514B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Har startet</w:t>
            </w:r>
          </w:p>
        </w:tc>
        <w:tc>
          <w:tcPr>
            <w:tcW w:w="1728" w:type="dxa"/>
          </w:tcPr>
          <w:p w14:paraId="15645F66" w14:textId="746ABD5A" w:rsidR="001A514B" w:rsidRPr="00212EEB" w:rsidRDefault="00FB1B76" w:rsidP="00FB1B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="00F82067">
              <w:rPr>
                <w:rFonts w:cstheme="minorHAnsi"/>
                <w:sz w:val="18"/>
                <w:szCs w:val="18"/>
              </w:rPr>
              <w:t xml:space="preserve">kke </w:t>
            </w:r>
            <w:r>
              <w:rPr>
                <w:rFonts w:cstheme="minorHAnsi"/>
                <w:sz w:val="18"/>
                <w:szCs w:val="18"/>
              </w:rPr>
              <w:t>startet</w:t>
            </w:r>
          </w:p>
        </w:tc>
      </w:tr>
      <w:tr w:rsidR="00AF692F" w:rsidRPr="00212EEB" w14:paraId="18E9B87D" w14:textId="77777777" w:rsidTr="000C1ED1">
        <w:tc>
          <w:tcPr>
            <w:tcW w:w="718" w:type="dxa"/>
          </w:tcPr>
          <w:p w14:paraId="3703BF64" w14:textId="77777777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76" w:type="dxa"/>
          </w:tcPr>
          <w:p w14:paraId="25D22430" w14:textId="00AAC47D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Akershus universitetssykehus (</w:t>
            </w:r>
            <w:r w:rsidR="00BF20CC" w:rsidRPr="00212EEB">
              <w:rPr>
                <w:rFonts w:cstheme="minorHAnsi"/>
                <w:sz w:val="18"/>
                <w:szCs w:val="18"/>
              </w:rPr>
              <w:t>AHUS</w:t>
            </w:r>
            <w:r w:rsidRPr="00212EE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14:paraId="09C31C82" w14:textId="01A0C598" w:rsidR="00AF692F" w:rsidRPr="00212EEB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1D295D41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6D0" w:rsidRPr="00212EEB" w14:paraId="4260ACA6" w14:textId="77777777" w:rsidTr="000C1ED1">
        <w:tc>
          <w:tcPr>
            <w:tcW w:w="718" w:type="dxa"/>
          </w:tcPr>
          <w:p w14:paraId="640216E7" w14:textId="1E79E8F3" w:rsidR="002A66D0" w:rsidRPr="00212EEB" w:rsidRDefault="002A66D0" w:rsidP="004C3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76" w:type="dxa"/>
          </w:tcPr>
          <w:p w14:paraId="3F357755" w14:textId="77777777" w:rsidR="002A66D0" w:rsidRPr="00212EEB" w:rsidRDefault="002A66D0" w:rsidP="004C3DC7">
            <w:pPr>
              <w:rPr>
                <w:rFonts w:cstheme="minorHAnsi"/>
                <w:sz w:val="18"/>
                <w:szCs w:val="18"/>
              </w:rPr>
            </w:pPr>
            <w:r w:rsidRPr="00E21869">
              <w:rPr>
                <w:rFonts w:cstheme="minorHAnsi"/>
                <w:sz w:val="18"/>
                <w:szCs w:val="18"/>
              </w:rPr>
              <w:t>Akershus Universitetssykehus HF/AHUS Kongsvinger</w:t>
            </w:r>
          </w:p>
        </w:tc>
        <w:tc>
          <w:tcPr>
            <w:tcW w:w="1098" w:type="dxa"/>
          </w:tcPr>
          <w:p w14:paraId="012FC270" w14:textId="77777777" w:rsidR="002A66D0" w:rsidRPr="000C1ED1" w:rsidRDefault="002A66D0" w:rsidP="004C3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C1ED1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2042EBE6" w14:textId="77777777" w:rsidR="002A66D0" w:rsidRPr="00212EEB" w:rsidRDefault="002A66D0" w:rsidP="004C3D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3A7F34C1" w14:textId="77777777" w:rsidTr="000C1ED1">
        <w:tc>
          <w:tcPr>
            <w:tcW w:w="718" w:type="dxa"/>
          </w:tcPr>
          <w:p w14:paraId="59574802" w14:textId="45EA648E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76" w:type="dxa"/>
          </w:tcPr>
          <w:p w14:paraId="04726233" w14:textId="34B5BE46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Bærum Sykehus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(Bærum)</w:t>
            </w:r>
          </w:p>
        </w:tc>
        <w:tc>
          <w:tcPr>
            <w:tcW w:w="1098" w:type="dxa"/>
          </w:tcPr>
          <w:p w14:paraId="332E0077" w14:textId="2D8DABF4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06D4A914" w14:textId="74BB6FE0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1BBE3EEC" w14:textId="77777777" w:rsidTr="000C1ED1">
        <w:tc>
          <w:tcPr>
            <w:tcW w:w="718" w:type="dxa"/>
          </w:tcPr>
          <w:p w14:paraId="3D17A6BB" w14:textId="4C2070DB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76" w:type="dxa"/>
          </w:tcPr>
          <w:p w14:paraId="4F642CDF" w14:textId="66B7DB78" w:rsidR="00AF692F" w:rsidRPr="00212EEB" w:rsidRDefault="00AF692F" w:rsidP="00BF20C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Betanien Hospital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(Betanien)</w:t>
            </w:r>
          </w:p>
        </w:tc>
        <w:tc>
          <w:tcPr>
            <w:tcW w:w="1098" w:type="dxa"/>
          </w:tcPr>
          <w:p w14:paraId="511A5827" w14:textId="3EFD5B50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7AB4B4A5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23B8726C" w14:textId="77777777" w:rsidTr="000C1ED1">
        <w:tc>
          <w:tcPr>
            <w:tcW w:w="718" w:type="dxa"/>
          </w:tcPr>
          <w:p w14:paraId="6C809A6E" w14:textId="13965029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76" w:type="dxa"/>
          </w:tcPr>
          <w:p w14:paraId="1CB16A3B" w14:textId="691345FA" w:rsidR="00AF692F" w:rsidRPr="00212EEB" w:rsidRDefault="00AF692F" w:rsidP="00BF20CC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Diakonhjemmet sykehus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(DHS)</w:t>
            </w:r>
          </w:p>
        </w:tc>
        <w:tc>
          <w:tcPr>
            <w:tcW w:w="1098" w:type="dxa"/>
          </w:tcPr>
          <w:p w14:paraId="5D4529D5" w14:textId="77777777" w:rsidR="00AF692F" w:rsidRPr="00B02976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4162A666" w14:textId="092D0F75" w:rsidR="00AF692F" w:rsidRPr="00212EEB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AF692F" w:rsidRPr="00212EEB" w14:paraId="22C49533" w14:textId="77777777" w:rsidTr="000C1ED1">
        <w:tc>
          <w:tcPr>
            <w:tcW w:w="718" w:type="dxa"/>
          </w:tcPr>
          <w:p w14:paraId="760A545A" w14:textId="088DFD21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76" w:type="dxa"/>
          </w:tcPr>
          <w:p w14:paraId="0552F21A" w14:textId="6959896E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Haraldsplass Diakonale Sykehus</w:t>
            </w:r>
            <w:r w:rsidR="00BF20CC" w:rsidRPr="00212EEB">
              <w:rPr>
                <w:rFonts w:cstheme="minorHAnsi"/>
                <w:sz w:val="18"/>
                <w:szCs w:val="18"/>
              </w:rPr>
              <w:t xml:space="preserve"> (HDS)</w:t>
            </w:r>
          </w:p>
        </w:tc>
        <w:tc>
          <w:tcPr>
            <w:tcW w:w="1098" w:type="dxa"/>
          </w:tcPr>
          <w:p w14:paraId="5A1E92CE" w14:textId="77777777" w:rsidR="00AF692F" w:rsidRPr="00B02976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61F2CDFD" w14:textId="1B4CA5E5" w:rsidR="00AF692F" w:rsidRPr="00212EEB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AF692F" w:rsidRPr="00212EEB" w14:paraId="5BE9B6B2" w14:textId="77777777" w:rsidTr="000C1ED1">
        <w:tc>
          <w:tcPr>
            <w:tcW w:w="718" w:type="dxa"/>
          </w:tcPr>
          <w:p w14:paraId="6A9C7F98" w14:textId="4A34925C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76" w:type="dxa"/>
          </w:tcPr>
          <w:p w14:paraId="10D7E1A8" w14:textId="7B58333C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 xml:space="preserve">Haugesund Sanitetsforenings Revmatismesykehus </w:t>
            </w:r>
            <w:r w:rsidR="00BF20CC" w:rsidRPr="00212EEB">
              <w:rPr>
                <w:rFonts w:cstheme="minorHAnsi"/>
                <w:sz w:val="18"/>
                <w:szCs w:val="18"/>
              </w:rPr>
              <w:t>(Revm.)</w:t>
            </w:r>
          </w:p>
        </w:tc>
        <w:tc>
          <w:tcPr>
            <w:tcW w:w="1098" w:type="dxa"/>
          </w:tcPr>
          <w:p w14:paraId="44F8B20A" w14:textId="14F13CE2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13D2F277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92F" w:rsidRPr="00212EEB" w14:paraId="325F476A" w14:textId="77777777" w:rsidTr="000C1ED1">
        <w:tc>
          <w:tcPr>
            <w:tcW w:w="718" w:type="dxa"/>
          </w:tcPr>
          <w:p w14:paraId="3012B6F0" w14:textId="5DDFB62D" w:rsidR="00AF692F" w:rsidRPr="00212EEB" w:rsidRDefault="002A66D0" w:rsidP="00CB68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76" w:type="dxa"/>
          </w:tcPr>
          <w:p w14:paraId="5900DAB8" w14:textId="77777777" w:rsidR="00AF692F" w:rsidRPr="00212EEB" w:rsidRDefault="00AF692F" w:rsidP="00CB685E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Haukeland universitetssjukehus (HUS)</w:t>
            </w:r>
          </w:p>
        </w:tc>
        <w:tc>
          <w:tcPr>
            <w:tcW w:w="1098" w:type="dxa"/>
          </w:tcPr>
          <w:p w14:paraId="10D3B444" w14:textId="35643020" w:rsidR="00AF692F" w:rsidRPr="00B02976" w:rsidRDefault="00B02976" w:rsidP="00CB6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24B74C01" w14:textId="77777777" w:rsidR="00AF692F" w:rsidRPr="00212EEB" w:rsidRDefault="00AF692F" w:rsidP="00CB68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0E42A973" w14:textId="77777777" w:rsidTr="000C1ED1">
        <w:tc>
          <w:tcPr>
            <w:tcW w:w="718" w:type="dxa"/>
          </w:tcPr>
          <w:p w14:paraId="5140AB84" w14:textId="0CFC503C" w:rsidR="00D01579" w:rsidRDefault="00D01579" w:rsidP="00D01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76" w:type="dxa"/>
          </w:tcPr>
          <w:p w14:paraId="3900BB8C" w14:textId="6A4C1D8D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Helglandssykehus</w:t>
            </w:r>
            <w:r w:rsidR="0016485B">
              <w:rPr>
                <w:rFonts w:cstheme="minorHAnsi"/>
                <w:sz w:val="18"/>
                <w:szCs w:val="18"/>
              </w:rPr>
              <w:t>et HF/ Mo  i Rana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70B93">
              <w:rPr>
                <w:rFonts w:cstheme="minorHAnsi"/>
                <w:sz w:val="18"/>
                <w:szCs w:val="18"/>
              </w:rPr>
              <w:t>(Helgeland)</w:t>
            </w:r>
          </w:p>
        </w:tc>
        <w:tc>
          <w:tcPr>
            <w:tcW w:w="1098" w:type="dxa"/>
          </w:tcPr>
          <w:p w14:paraId="6C27C678" w14:textId="5BE0BCA8" w:rsidR="00D01579" w:rsidRPr="0016485B" w:rsidRDefault="0016485B" w:rsidP="00D0157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D1DE5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4CF5D6EA" w14:textId="77777777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2EB5C10B" w14:textId="77777777" w:rsidTr="000C1ED1">
        <w:tc>
          <w:tcPr>
            <w:tcW w:w="718" w:type="dxa"/>
          </w:tcPr>
          <w:p w14:paraId="0C438ED8" w14:textId="469ED162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76" w:type="dxa"/>
          </w:tcPr>
          <w:p w14:paraId="16CBA613" w14:textId="20BAA12E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Kysthospitalet i Hagevik (KHH)</w:t>
            </w:r>
          </w:p>
        </w:tc>
        <w:tc>
          <w:tcPr>
            <w:tcW w:w="1098" w:type="dxa"/>
          </w:tcPr>
          <w:p w14:paraId="1DAEE3D2" w14:textId="40EE959C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5966BC9D" w14:textId="77777777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4015787D" w14:textId="77777777" w:rsidTr="000C1ED1">
        <w:tc>
          <w:tcPr>
            <w:tcW w:w="718" w:type="dxa"/>
          </w:tcPr>
          <w:p w14:paraId="0DBB9F63" w14:textId="55D3704C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76" w:type="dxa"/>
          </w:tcPr>
          <w:p w14:paraId="71DE4B04" w14:textId="291744AD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Lovisenberg Diakonale Sykehus (LDS)</w:t>
            </w:r>
          </w:p>
        </w:tc>
        <w:tc>
          <w:tcPr>
            <w:tcW w:w="1098" w:type="dxa"/>
          </w:tcPr>
          <w:p w14:paraId="77F0BF2D" w14:textId="2461696F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69E322BF" w14:textId="77777777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13DA1BEE" w14:textId="77777777" w:rsidTr="000C1ED1">
        <w:tc>
          <w:tcPr>
            <w:tcW w:w="718" w:type="dxa"/>
          </w:tcPr>
          <w:p w14:paraId="12BC33EC" w14:textId="2B87E954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76" w:type="dxa"/>
          </w:tcPr>
          <w:p w14:paraId="59209669" w14:textId="2B974B81" w:rsidR="00D01579" w:rsidRPr="00212EEB" w:rsidRDefault="00D01579" w:rsidP="008D7DE8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Lærdal sykehus (L</w:t>
            </w:r>
            <w:r w:rsidR="008D7DE8">
              <w:rPr>
                <w:rFonts w:cstheme="minorHAnsi"/>
                <w:sz w:val="18"/>
                <w:szCs w:val="18"/>
              </w:rPr>
              <w:t>ærdal</w:t>
            </w:r>
            <w:r w:rsidRPr="00212EE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14:paraId="52372464" w14:textId="75ACDAD8" w:rsidR="00D01579" w:rsidRPr="00B02976" w:rsidRDefault="00EC1BFD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287BFFE6" w14:textId="66385473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28BF82B6" w14:textId="77777777" w:rsidTr="000C1ED1">
        <w:trPr>
          <w:trHeight w:val="157"/>
        </w:trPr>
        <w:tc>
          <w:tcPr>
            <w:tcW w:w="718" w:type="dxa"/>
          </w:tcPr>
          <w:p w14:paraId="316E413E" w14:textId="180F0D91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76" w:type="dxa"/>
          </w:tcPr>
          <w:p w14:paraId="6DC9C1CF" w14:textId="6BBE4F25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Martina Hansens Hospital (MHH)</w:t>
            </w:r>
          </w:p>
        </w:tc>
        <w:tc>
          <w:tcPr>
            <w:tcW w:w="1098" w:type="dxa"/>
          </w:tcPr>
          <w:p w14:paraId="701D1DAE" w14:textId="06F70F53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2808833D" w14:textId="77777777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5DACFE6C" w14:textId="77777777" w:rsidTr="000C1ED1">
        <w:tc>
          <w:tcPr>
            <w:tcW w:w="718" w:type="dxa"/>
          </w:tcPr>
          <w:p w14:paraId="56063F6E" w14:textId="1488232F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4576" w:type="dxa"/>
          </w:tcPr>
          <w:p w14:paraId="48BC4B75" w14:textId="38DF0472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 xml:space="preserve">Oslo universitetssykehus (OUS), Ullevål </w:t>
            </w:r>
          </w:p>
        </w:tc>
        <w:tc>
          <w:tcPr>
            <w:tcW w:w="1098" w:type="dxa"/>
          </w:tcPr>
          <w:p w14:paraId="7AA7A1F0" w14:textId="4C72D797" w:rsidR="00D01579" w:rsidRPr="00B02976" w:rsidRDefault="00B24DB1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0BFC7D9C" w14:textId="1A0CAFA6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5E4913E2" w14:textId="77777777" w:rsidTr="000C1ED1">
        <w:tc>
          <w:tcPr>
            <w:tcW w:w="718" w:type="dxa"/>
          </w:tcPr>
          <w:p w14:paraId="50A96ADF" w14:textId="45BA7BB2" w:rsidR="00D01579" w:rsidRPr="00212EEB" w:rsidRDefault="00D01579" w:rsidP="00D0157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76" w:type="dxa"/>
          </w:tcPr>
          <w:p w14:paraId="0E75CD99" w14:textId="24850D5F" w:rsidR="00D01579" w:rsidRPr="00212EEB" w:rsidRDefault="00D01579" w:rsidP="00D0157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12EEB">
              <w:rPr>
                <w:rFonts w:cstheme="minorHAnsi"/>
                <w:sz w:val="18"/>
                <w:szCs w:val="18"/>
                <w:lang w:val="en-US"/>
              </w:rPr>
              <w:t>St. Olav Hospital HF, Orkdal (Orkdal)</w:t>
            </w:r>
          </w:p>
        </w:tc>
        <w:tc>
          <w:tcPr>
            <w:tcW w:w="1098" w:type="dxa"/>
          </w:tcPr>
          <w:p w14:paraId="585D1F3A" w14:textId="16F4022E" w:rsidR="00D01579" w:rsidRPr="00B02976" w:rsidRDefault="00273291" w:rsidP="00D0157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1728" w:type="dxa"/>
          </w:tcPr>
          <w:p w14:paraId="0783DA34" w14:textId="4883601C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01579" w:rsidRPr="00212EEB" w14:paraId="47BF13CE" w14:textId="77777777" w:rsidTr="000C1ED1">
        <w:tc>
          <w:tcPr>
            <w:tcW w:w="718" w:type="dxa"/>
          </w:tcPr>
          <w:p w14:paraId="755EFAAA" w14:textId="1E28294B" w:rsidR="00D01579" w:rsidRPr="00212EEB" w:rsidRDefault="00D01579" w:rsidP="00D0157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76" w:type="dxa"/>
          </w:tcPr>
          <w:p w14:paraId="57C3352E" w14:textId="256D77F6" w:rsidR="00D01579" w:rsidRPr="00212EEB" w:rsidRDefault="00D01579" w:rsidP="00D0157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12EEB">
              <w:rPr>
                <w:rFonts w:cstheme="minorHAnsi"/>
                <w:sz w:val="18"/>
                <w:szCs w:val="18"/>
                <w:lang w:val="en-US"/>
              </w:rPr>
              <w:t>St. Olav Hospital HF, Røros (Røros)</w:t>
            </w:r>
          </w:p>
        </w:tc>
        <w:tc>
          <w:tcPr>
            <w:tcW w:w="1098" w:type="dxa"/>
          </w:tcPr>
          <w:p w14:paraId="76DC156D" w14:textId="4D439346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02976">
              <w:rPr>
                <w:rFonts w:cs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1728" w:type="dxa"/>
          </w:tcPr>
          <w:p w14:paraId="742EF021" w14:textId="77777777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01579" w:rsidRPr="00212EEB" w14:paraId="3D4E357D" w14:textId="77777777" w:rsidTr="000C1ED1">
        <w:tc>
          <w:tcPr>
            <w:tcW w:w="718" w:type="dxa"/>
          </w:tcPr>
          <w:p w14:paraId="348CAA68" w14:textId="05C4DC9E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76" w:type="dxa"/>
          </w:tcPr>
          <w:p w14:paraId="13722170" w14:textId="1FC81BA3" w:rsidR="00D01579" w:rsidRPr="005628BA" w:rsidRDefault="00D01579" w:rsidP="00D01579">
            <w:pPr>
              <w:rPr>
                <w:rFonts w:cstheme="minorHAnsi"/>
                <w:sz w:val="18"/>
                <w:szCs w:val="18"/>
                <w:lang w:val="nn-NO"/>
              </w:rPr>
            </w:pPr>
            <w:r w:rsidRPr="005628BA">
              <w:rPr>
                <w:rFonts w:cstheme="minorHAnsi"/>
                <w:sz w:val="18"/>
                <w:szCs w:val="18"/>
                <w:lang w:val="nn-NO"/>
              </w:rPr>
              <w:t>St. Olav Hospital HF, Trondheim (Trondheim)</w:t>
            </w:r>
          </w:p>
        </w:tc>
        <w:tc>
          <w:tcPr>
            <w:tcW w:w="1098" w:type="dxa"/>
          </w:tcPr>
          <w:p w14:paraId="1C798E5F" w14:textId="25F9D8C1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7E578D54" w14:textId="77018265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238D503C" w14:textId="77777777" w:rsidTr="000C1ED1">
        <w:tc>
          <w:tcPr>
            <w:tcW w:w="718" w:type="dxa"/>
          </w:tcPr>
          <w:p w14:paraId="7C66CF47" w14:textId="6C505FFA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76" w:type="dxa"/>
          </w:tcPr>
          <w:p w14:paraId="0F2AD2F4" w14:textId="6D92E3F9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Stavanger Universitetssykehus (SUS)</w:t>
            </w:r>
          </w:p>
        </w:tc>
        <w:tc>
          <w:tcPr>
            <w:tcW w:w="1098" w:type="dxa"/>
          </w:tcPr>
          <w:p w14:paraId="78EB8D5D" w14:textId="18AC1D6C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7F9B27DC" w14:textId="0FF4460B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2C5E90D8" w14:textId="77777777" w:rsidTr="000C1ED1">
        <w:tc>
          <w:tcPr>
            <w:tcW w:w="718" w:type="dxa"/>
          </w:tcPr>
          <w:p w14:paraId="7F4BDD71" w14:textId="627EFE11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76" w:type="dxa"/>
          </w:tcPr>
          <w:p w14:paraId="1C7B3B7A" w14:textId="6614D27C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 xml:space="preserve">Stord sykehus </w:t>
            </w:r>
            <w:r w:rsidR="00C70B93">
              <w:rPr>
                <w:rFonts w:cstheme="minorHAnsi"/>
                <w:sz w:val="18"/>
                <w:szCs w:val="18"/>
              </w:rPr>
              <w:t>(</w:t>
            </w:r>
            <w:r w:rsidRPr="00212EEB">
              <w:rPr>
                <w:rFonts w:cstheme="minorHAnsi"/>
                <w:sz w:val="18"/>
                <w:szCs w:val="18"/>
              </w:rPr>
              <w:t>Stord)</w:t>
            </w:r>
          </w:p>
        </w:tc>
        <w:tc>
          <w:tcPr>
            <w:tcW w:w="1098" w:type="dxa"/>
          </w:tcPr>
          <w:p w14:paraId="3EA581E0" w14:textId="77777777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6E743DF2" w14:textId="51EBF4B8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D01579" w:rsidRPr="00212EEB" w14:paraId="3FEA1F59" w14:textId="77777777" w:rsidTr="000C1ED1">
        <w:tc>
          <w:tcPr>
            <w:tcW w:w="718" w:type="dxa"/>
          </w:tcPr>
          <w:p w14:paraId="42E76CCF" w14:textId="3CE5C2F2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76" w:type="dxa"/>
          </w:tcPr>
          <w:p w14:paraId="43461FD5" w14:textId="55BFE763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 xml:space="preserve">Sykehuset Innlandet HF – Gjøvik (Gjøvik) </w:t>
            </w:r>
          </w:p>
        </w:tc>
        <w:tc>
          <w:tcPr>
            <w:tcW w:w="1098" w:type="dxa"/>
          </w:tcPr>
          <w:p w14:paraId="74401806" w14:textId="0BD18967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59E6A2BA" w14:textId="77777777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4E0CB46C" w14:textId="77777777" w:rsidTr="000C1ED1">
        <w:tc>
          <w:tcPr>
            <w:tcW w:w="718" w:type="dxa"/>
          </w:tcPr>
          <w:p w14:paraId="13C1792B" w14:textId="55747F8D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76" w:type="dxa"/>
          </w:tcPr>
          <w:p w14:paraId="00522650" w14:textId="3E1C9EB3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Sykehuset Innlandet HF – Lillehammer (Lillehammer)</w:t>
            </w:r>
          </w:p>
        </w:tc>
        <w:tc>
          <w:tcPr>
            <w:tcW w:w="1098" w:type="dxa"/>
          </w:tcPr>
          <w:p w14:paraId="6A948DAC" w14:textId="530E8300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976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600BEBAE" w14:textId="77777777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5E7EE99B" w14:textId="77777777" w:rsidTr="000C1ED1">
        <w:tc>
          <w:tcPr>
            <w:tcW w:w="718" w:type="dxa"/>
          </w:tcPr>
          <w:p w14:paraId="03C8C3DE" w14:textId="714E228E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76" w:type="dxa"/>
          </w:tcPr>
          <w:p w14:paraId="480EC0AA" w14:textId="1E1023E3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Sykehuset Telemark HF, avd. Skien (Sk</w:t>
            </w:r>
            <w:r w:rsidR="0022560E">
              <w:rPr>
                <w:rFonts w:cstheme="minorHAnsi"/>
                <w:sz w:val="18"/>
                <w:szCs w:val="18"/>
              </w:rPr>
              <w:t>i</w:t>
            </w:r>
            <w:r w:rsidRPr="00212EEB">
              <w:rPr>
                <w:rFonts w:cstheme="minorHAnsi"/>
                <w:sz w:val="18"/>
                <w:szCs w:val="18"/>
              </w:rPr>
              <w:t>en)</w:t>
            </w:r>
          </w:p>
        </w:tc>
        <w:tc>
          <w:tcPr>
            <w:tcW w:w="1098" w:type="dxa"/>
          </w:tcPr>
          <w:p w14:paraId="79020941" w14:textId="77777777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5E29F819" w14:textId="3A1AED4B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B24DB1" w:rsidRPr="00212EEB" w14:paraId="2B54557C" w14:textId="77777777" w:rsidTr="000C1ED1">
        <w:tc>
          <w:tcPr>
            <w:tcW w:w="718" w:type="dxa"/>
          </w:tcPr>
          <w:p w14:paraId="416DC6C0" w14:textId="2149B38C" w:rsidR="00B24DB1" w:rsidRPr="00212EEB" w:rsidRDefault="00B24DB1" w:rsidP="00D01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76" w:type="dxa"/>
          </w:tcPr>
          <w:p w14:paraId="2B6E8101" w14:textId="367FBDB8" w:rsidR="00B24DB1" w:rsidRPr="00212EEB" w:rsidRDefault="00B24DB1" w:rsidP="00D01579">
            <w:pPr>
              <w:rPr>
                <w:rFonts w:cstheme="minorHAnsi"/>
                <w:sz w:val="18"/>
                <w:szCs w:val="18"/>
              </w:rPr>
            </w:pPr>
            <w:r w:rsidRPr="00B24DB1">
              <w:rPr>
                <w:rFonts w:cstheme="minorHAnsi"/>
                <w:sz w:val="18"/>
                <w:szCs w:val="18"/>
              </w:rPr>
              <w:t>Sykehuset Østfold HF/Moss</w:t>
            </w:r>
            <w:r w:rsidR="008D7DE8">
              <w:rPr>
                <w:rFonts w:cstheme="minorHAnsi"/>
                <w:sz w:val="18"/>
                <w:szCs w:val="18"/>
              </w:rPr>
              <w:t xml:space="preserve"> (Moss)</w:t>
            </w:r>
          </w:p>
        </w:tc>
        <w:tc>
          <w:tcPr>
            <w:tcW w:w="1098" w:type="dxa"/>
          </w:tcPr>
          <w:p w14:paraId="4957C141" w14:textId="7ECC99F2" w:rsidR="00B24DB1" w:rsidRPr="00B02976" w:rsidRDefault="0058469D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469DB5CD" w14:textId="77777777" w:rsidR="00B24DB1" w:rsidRPr="00212EEB" w:rsidRDefault="00B24DB1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1579" w:rsidRPr="00212EEB" w14:paraId="46A14484" w14:textId="77777777" w:rsidTr="000C1ED1">
        <w:tc>
          <w:tcPr>
            <w:tcW w:w="718" w:type="dxa"/>
          </w:tcPr>
          <w:p w14:paraId="45D4C4B0" w14:textId="73BB2E0C" w:rsidR="00D01579" w:rsidRPr="00212EEB" w:rsidRDefault="00B24DB1" w:rsidP="00B24DB1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76" w:type="dxa"/>
          </w:tcPr>
          <w:p w14:paraId="0E8A6490" w14:textId="28D96BC7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Sørlandet sykehus, Kristiansand (Kristansand)</w:t>
            </w:r>
          </w:p>
        </w:tc>
        <w:tc>
          <w:tcPr>
            <w:tcW w:w="1098" w:type="dxa"/>
          </w:tcPr>
          <w:p w14:paraId="6E40ACDF" w14:textId="77777777" w:rsidR="00D01579" w:rsidRPr="00B02976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4234C892" w14:textId="592F4F79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D01579" w:rsidRPr="00212EEB" w14:paraId="7A06525C" w14:textId="77777777" w:rsidTr="000C1ED1">
        <w:tc>
          <w:tcPr>
            <w:tcW w:w="718" w:type="dxa"/>
          </w:tcPr>
          <w:p w14:paraId="33CE68AD" w14:textId="6EE26BC8" w:rsidR="00D01579" w:rsidRPr="00212EEB" w:rsidRDefault="00B24DB1" w:rsidP="00B24D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76" w:type="dxa"/>
          </w:tcPr>
          <w:p w14:paraId="10927DD5" w14:textId="2493B0EF" w:rsidR="00D01579" w:rsidRPr="00212EEB" w:rsidRDefault="00D01579" w:rsidP="00D01579">
            <w:pPr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Voss sjukehus (Voss)</w:t>
            </w:r>
          </w:p>
        </w:tc>
        <w:tc>
          <w:tcPr>
            <w:tcW w:w="1098" w:type="dxa"/>
          </w:tcPr>
          <w:p w14:paraId="5EF204B5" w14:textId="75FAF930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EEB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28" w:type="dxa"/>
          </w:tcPr>
          <w:p w14:paraId="05AB73AA" w14:textId="77777777" w:rsidR="00D01579" w:rsidRPr="00212EEB" w:rsidRDefault="00D01579" w:rsidP="00D015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9773FB6" w14:textId="77777777" w:rsidR="00744D4D" w:rsidRPr="00744D4D" w:rsidRDefault="00744D4D" w:rsidP="001B41F2">
      <w:pPr>
        <w:spacing w:after="0" w:line="360" w:lineRule="auto"/>
        <w:rPr>
          <w:rFonts w:cstheme="minorHAnsi"/>
          <w:b/>
          <w:i/>
          <w:sz w:val="16"/>
          <w:szCs w:val="16"/>
        </w:rPr>
      </w:pPr>
    </w:p>
    <w:p w14:paraId="01AEA9BE" w14:textId="77777777" w:rsidR="00291084" w:rsidRDefault="00291084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414DE5C5" w14:textId="77777777" w:rsidR="00291084" w:rsidRDefault="00291084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5EF5B04" w14:textId="77777777" w:rsidR="00291084" w:rsidRDefault="00291084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4085F7D6" w14:textId="77777777" w:rsidR="00291084" w:rsidRDefault="00291084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345145D" w14:textId="77777777" w:rsidR="00291084" w:rsidRDefault="00291084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43A4FD4" w14:textId="77777777" w:rsidR="00291084" w:rsidRDefault="00291084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74F89EBD" w14:textId="77777777" w:rsidR="00291084" w:rsidRDefault="00291084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C72029C" w14:textId="77777777" w:rsidR="00291084" w:rsidRDefault="00291084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93A10AE" w14:textId="77777777" w:rsidR="00291084" w:rsidRDefault="00291084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DAD574A" w14:textId="0619DCD8" w:rsidR="005960D4" w:rsidRPr="00212EEB" w:rsidRDefault="00151D5B" w:rsidP="000C1E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12EEB">
        <w:rPr>
          <w:rFonts w:cstheme="minorHAnsi"/>
          <w:b/>
          <w:sz w:val="24"/>
          <w:szCs w:val="24"/>
          <w:u w:val="single"/>
        </w:rPr>
        <w:t>Statistikk over antall pasienter</w:t>
      </w:r>
      <w:r w:rsidR="00203C3D">
        <w:rPr>
          <w:rFonts w:cstheme="minorHAnsi"/>
          <w:b/>
          <w:sz w:val="24"/>
          <w:szCs w:val="24"/>
          <w:u w:val="single"/>
        </w:rPr>
        <w:t>/knær</w:t>
      </w:r>
      <w:r w:rsidRPr="00212EEB">
        <w:rPr>
          <w:rFonts w:cstheme="minorHAnsi"/>
          <w:b/>
          <w:sz w:val="24"/>
          <w:szCs w:val="24"/>
          <w:u w:val="single"/>
        </w:rPr>
        <w:t xml:space="preserve"> inkludert per sykehus </w:t>
      </w:r>
    </w:p>
    <w:p w14:paraId="6B9EC5CF" w14:textId="45B38C81" w:rsidR="00291084" w:rsidRDefault="00151D5B" w:rsidP="00744D4D">
      <w:pPr>
        <w:pStyle w:val="Merknadstekst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744D4D">
        <w:rPr>
          <w:rFonts w:cstheme="minorHAnsi"/>
          <w:color w:val="000000" w:themeColor="text1"/>
          <w:sz w:val="22"/>
          <w:szCs w:val="22"/>
        </w:rPr>
        <w:t xml:space="preserve">Så langt har </w:t>
      </w:r>
      <w:r w:rsidR="00691A7F">
        <w:rPr>
          <w:rFonts w:cstheme="minorHAnsi"/>
          <w:b/>
          <w:color w:val="000000" w:themeColor="text1"/>
          <w:sz w:val="22"/>
          <w:szCs w:val="22"/>
        </w:rPr>
        <w:t>20</w:t>
      </w:r>
      <w:r w:rsidR="00691A7F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>sykehus startet med å inkludere pasienter</w:t>
      </w:r>
      <w:r w:rsidR="00480705">
        <w:rPr>
          <w:rFonts w:cstheme="minorHAnsi"/>
          <w:color w:val="000000" w:themeColor="text1"/>
          <w:sz w:val="22"/>
          <w:szCs w:val="22"/>
        </w:rPr>
        <w:t xml:space="preserve">. </w:t>
      </w:r>
      <w:r w:rsidR="00480705" w:rsidRPr="00480705">
        <w:rPr>
          <w:rFonts w:ascii="Arial" w:hAnsi="Arial" w:cs="Arial"/>
          <w:b/>
          <w:color w:val="000000" w:themeColor="text1"/>
        </w:rPr>
        <w:t>Helglandssykehuset HF/ Moi Rana</w:t>
      </w:r>
      <w:r w:rsidR="00480705">
        <w:rPr>
          <w:rFonts w:ascii="Arial" w:hAnsi="Arial" w:cs="Arial"/>
          <w:b/>
          <w:color w:val="000000" w:themeColor="text1"/>
        </w:rPr>
        <w:t xml:space="preserve">, </w:t>
      </w:r>
      <w:r w:rsidR="00480705" w:rsidRPr="00480705">
        <w:rPr>
          <w:rFonts w:ascii="Arial" w:hAnsi="Arial" w:cs="Arial"/>
          <w:b/>
          <w:color w:val="000000" w:themeColor="text1"/>
        </w:rPr>
        <w:t>Oslo universite</w:t>
      </w:r>
      <w:r w:rsidR="00480705">
        <w:rPr>
          <w:rFonts w:ascii="Arial" w:hAnsi="Arial" w:cs="Arial"/>
          <w:b/>
          <w:color w:val="000000" w:themeColor="text1"/>
        </w:rPr>
        <w:t>tssykehus</w:t>
      </w:r>
      <w:r w:rsidR="00480705" w:rsidRPr="00480705">
        <w:rPr>
          <w:rFonts w:ascii="Arial" w:hAnsi="Arial" w:cs="Arial"/>
          <w:b/>
          <w:color w:val="000000" w:themeColor="text1"/>
        </w:rPr>
        <w:t>, Ullevål</w:t>
      </w:r>
      <w:r w:rsidR="00480705">
        <w:rPr>
          <w:rFonts w:ascii="Arial" w:hAnsi="Arial" w:cs="Arial"/>
          <w:b/>
          <w:color w:val="000000" w:themeColor="text1"/>
        </w:rPr>
        <w:t xml:space="preserve"> </w:t>
      </w:r>
      <w:r w:rsidR="00480705" w:rsidRPr="00CB685E">
        <w:rPr>
          <w:rFonts w:ascii="Arial" w:hAnsi="Arial" w:cs="Arial"/>
          <w:b/>
          <w:color w:val="000000" w:themeColor="text1"/>
        </w:rPr>
        <w:t xml:space="preserve">og </w:t>
      </w:r>
      <w:r w:rsidR="00480705" w:rsidRPr="00480705">
        <w:rPr>
          <w:rFonts w:ascii="Arial" w:hAnsi="Arial" w:cs="Arial"/>
          <w:b/>
          <w:color w:val="000000" w:themeColor="text1"/>
        </w:rPr>
        <w:t>Sykehuset Østfold HF/Moss</w:t>
      </w:r>
      <w:r w:rsidR="00480705" w:rsidRPr="00207690" w:rsidDel="00207690">
        <w:rPr>
          <w:rFonts w:ascii="Arial" w:hAnsi="Arial" w:cs="Arial"/>
          <w:b/>
          <w:color w:val="000000" w:themeColor="text1"/>
        </w:rPr>
        <w:t xml:space="preserve"> </w:t>
      </w:r>
      <w:r w:rsidR="00480705" w:rsidRPr="00480705">
        <w:rPr>
          <w:rFonts w:ascii="Arial" w:hAnsi="Arial" w:cs="Arial"/>
          <w:color w:val="000000" w:themeColor="text1"/>
        </w:rPr>
        <w:t>har også</w:t>
      </w:r>
      <w:r w:rsidR="00480705">
        <w:rPr>
          <w:rFonts w:ascii="Arial" w:hAnsi="Arial" w:cs="Arial"/>
          <w:b/>
          <w:color w:val="000000" w:themeColor="text1"/>
        </w:rPr>
        <w:t xml:space="preserve"> </w:t>
      </w:r>
      <w:r w:rsidR="00480705" w:rsidRPr="00CB685E">
        <w:rPr>
          <w:rFonts w:ascii="Arial" w:hAnsi="Arial" w:cs="Arial"/>
          <w:color w:val="000000" w:themeColor="text1"/>
        </w:rPr>
        <w:t>startet med pasient inkluderingen</w:t>
      </w:r>
      <w:r w:rsidR="000C1ED1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081B07" w:rsidRPr="00744D4D">
        <w:rPr>
          <w:rFonts w:cstheme="minorHAnsi"/>
          <w:color w:val="000000" w:themeColor="text1"/>
          <w:sz w:val="22"/>
          <w:szCs w:val="22"/>
        </w:rPr>
        <w:t>(Tabell 1)</w:t>
      </w:r>
      <w:r w:rsidR="00615BFB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EA13CA" w:rsidRPr="00744D4D">
        <w:rPr>
          <w:rFonts w:cstheme="minorHAnsi"/>
          <w:color w:val="000000" w:themeColor="text1"/>
          <w:sz w:val="22"/>
          <w:szCs w:val="22"/>
        </w:rPr>
        <w:t>og vi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 håper at alle andre sykehus s</w:t>
      </w:r>
      <w:r w:rsidR="00FB1B76" w:rsidRPr="00744D4D">
        <w:rPr>
          <w:rFonts w:cstheme="minorHAnsi"/>
          <w:color w:val="000000" w:themeColor="text1"/>
          <w:sz w:val="22"/>
          <w:szCs w:val="22"/>
        </w:rPr>
        <w:t>tarter</w:t>
      </w:r>
      <w:r w:rsidR="007D67EA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inkludering så snart som mulig. </w:t>
      </w:r>
      <w:r w:rsidR="002A1B31" w:rsidRPr="00744D4D">
        <w:rPr>
          <w:rFonts w:cstheme="minorHAnsi"/>
          <w:color w:val="000000" w:themeColor="text1"/>
          <w:sz w:val="22"/>
          <w:szCs w:val="22"/>
        </w:rPr>
        <w:t>D</w:t>
      </w:r>
      <w:r w:rsidR="00615BFB" w:rsidRPr="00744D4D">
        <w:rPr>
          <w:rFonts w:cstheme="minorHAnsi"/>
          <w:color w:val="000000" w:themeColor="text1"/>
          <w:sz w:val="22"/>
          <w:szCs w:val="22"/>
        </w:rPr>
        <w:t xml:space="preserve">et </w:t>
      </w:r>
      <w:r w:rsidR="002A1B31" w:rsidRPr="00744D4D">
        <w:rPr>
          <w:rFonts w:cstheme="minorHAnsi"/>
          <w:color w:val="000000" w:themeColor="text1"/>
          <w:sz w:val="22"/>
          <w:szCs w:val="22"/>
        </w:rPr>
        <w:t>e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r </w:t>
      </w:r>
      <w:r w:rsidR="00D37A4D" w:rsidRPr="00744D4D">
        <w:rPr>
          <w:rFonts w:cstheme="minorHAnsi"/>
          <w:color w:val="000000" w:themeColor="text1"/>
          <w:sz w:val="22"/>
          <w:szCs w:val="22"/>
        </w:rPr>
        <w:t xml:space="preserve">nå 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inkludert </w:t>
      </w:r>
      <w:r w:rsidR="00DE5BBD" w:rsidRPr="00392B06">
        <w:rPr>
          <w:rFonts w:cstheme="minorHAnsi"/>
          <w:b/>
          <w:sz w:val="22"/>
          <w:szCs w:val="22"/>
        </w:rPr>
        <w:t>1</w:t>
      </w:r>
      <w:r w:rsidR="00DE5BBD">
        <w:rPr>
          <w:rFonts w:cstheme="minorHAnsi"/>
          <w:b/>
          <w:sz w:val="22"/>
          <w:szCs w:val="22"/>
        </w:rPr>
        <w:t>689</w:t>
      </w:r>
      <w:r w:rsidR="00DE5BBD" w:rsidRPr="00392B06">
        <w:rPr>
          <w:rFonts w:cstheme="minorHAnsi"/>
          <w:sz w:val="22"/>
          <w:szCs w:val="22"/>
        </w:rPr>
        <w:t xml:space="preserve"> </w:t>
      </w:r>
      <w:r w:rsidR="00FB1B76" w:rsidRPr="00392B06">
        <w:rPr>
          <w:rFonts w:cstheme="minorHAnsi"/>
          <w:sz w:val="22"/>
          <w:szCs w:val="22"/>
        </w:rPr>
        <w:t>knær</w:t>
      </w:r>
      <w:r w:rsidR="0001507F" w:rsidRPr="00392B06">
        <w:rPr>
          <w:rFonts w:cstheme="minorHAnsi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>i studien</w:t>
      </w:r>
      <w:r w:rsidR="00DE5BBD">
        <w:rPr>
          <w:rFonts w:cstheme="minorHAnsi"/>
          <w:color w:val="000000" w:themeColor="text1"/>
          <w:sz w:val="22"/>
          <w:szCs w:val="22"/>
        </w:rPr>
        <w:t>.</w:t>
      </w:r>
      <w:r w:rsidR="00615BFB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>Hagevik</w:t>
      </w:r>
      <w:r w:rsidR="00DC7F8B" w:rsidRPr="00744D4D">
        <w:rPr>
          <w:rFonts w:cstheme="minorHAnsi"/>
          <w:color w:val="000000" w:themeColor="text1"/>
          <w:sz w:val="22"/>
          <w:szCs w:val="22"/>
        </w:rPr>
        <w:t>,</w:t>
      </w:r>
      <w:r w:rsidR="00613AED" w:rsidRPr="00744D4D">
        <w:rPr>
          <w:rFonts w:cstheme="minorHAnsi"/>
          <w:color w:val="000000" w:themeColor="text1"/>
          <w:sz w:val="22"/>
          <w:szCs w:val="22"/>
        </w:rPr>
        <w:t xml:space="preserve"> Martina Hansen</w:t>
      </w:r>
      <w:r w:rsidR="00E21869" w:rsidRPr="00744D4D">
        <w:rPr>
          <w:rFonts w:cstheme="minorHAnsi"/>
          <w:color w:val="000000" w:themeColor="text1"/>
          <w:sz w:val="22"/>
          <w:szCs w:val="22"/>
        </w:rPr>
        <w:t>,</w:t>
      </w:r>
      <w:r w:rsidR="004926C4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2B6CA8" w:rsidRPr="00744D4D">
        <w:rPr>
          <w:rFonts w:cstheme="minorHAnsi"/>
          <w:color w:val="000000" w:themeColor="text1"/>
          <w:sz w:val="22"/>
          <w:szCs w:val="22"/>
        </w:rPr>
        <w:t>Betanien</w:t>
      </w:r>
      <w:r w:rsidR="00E21869" w:rsidRPr="00744D4D">
        <w:rPr>
          <w:rFonts w:cstheme="minorHAnsi"/>
          <w:color w:val="000000" w:themeColor="text1"/>
          <w:sz w:val="22"/>
          <w:szCs w:val="22"/>
        </w:rPr>
        <w:t xml:space="preserve"> og AHUS</w:t>
      </w:r>
      <w:r w:rsidR="002B6CA8" w:rsidRPr="00744D4D">
        <w:rPr>
          <w:rFonts w:cstheme="minorHAnsi"/>
          <w:color w:val="000000" w:themeColor="text1"/>
          <w:sz w:val="22"/>
          <w:szCs w:val="22"/>
        </w:rPr>
        <w:t xml:space="preserve"> har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 klart flest inkludert</w:t>
      </w:r>
      <w:r w:rsidR="005628BA">
        <w:rPr>
          <w:rFonts w:cstheme="minorHAnsi"/>
          <w:color w:val="000000" w:themeColor="text1"/>
          <w:sz w:val="22"/>
          <w:szCs w:val="22"/>
        </w:rPr>
        <w:t>e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7C1A2C" w:rsidRPr="00744D4D">
        <w:rPr>
          <w:rFonts w:cstheme="minorHAnsi"/>
          <w:color w:val="000000" w:themeColor="text1"/>
          <w:sz w:val="22"/>
          <w:szCs w:val="22"/>
        </w:rPr>
        <w:t xml:space="preserve">med </w:t>
      </w:r>
      <w:r w:rsidR="003656AB" w:rsidRPr="00744D4D">
        <w:rPr>
          <w:rFonts w:cstheme="minorHAnsi"/>
          <w:color w:val="000000" w:themeColor="text1"/>
          <w:sz w:val="22"/>
          <w:szCs w:val="22"/>
        </w:rPr>
        <w:t xml:space="preserve">henholdsvis </w:t>
      </w:r>
      <w:r w:rsidR="00DE5BBD">
        <w:rPr>
          <w:rFonts w:cstheme="minorHAnsi"/>
          <w:b/>
          <w:color w:val="000000" w:themeColor="text1"/>
          <w:sz w:val="22"/>
          <w:szCs w:val="22"/>
        </w:rPr>
        <w:t>476</w:t>
      </w:r>
      <w:r w:rsidR="00DC7F8B" w:rsidRPr="00744D4D">
        <w:rPr>
          <w:rFonts w:cstheme="minorHAnsi"/>
          <w:color w:val="000000" w:themeColor="text1"/>
          <w:sz w:val="22"/>
          <w:szCs w:val="22"/>
        </w:rPr>
        <w:t xml:space="preserve">, </w:t>
      </w:r>
      <w:r w:rsidR="00DE5BBD">
        <w:rPr>
          <w:rFonts w:cstheme="minorHAnsi"/>
          <w:b/>
          <w:color w:val="000000" w:themeColor="text1"/>
          <w:sz w:val="22"/>
          <w:szCs w:val="22"/>
        </w:rPr>
        <w:t>450</w:t>
      </w:r>
      <w:r w:rsidR="00E21869" w:rsidRPr="00744D4D">
        <w:rPr>
          <w:rFonts w:cstheme="minorHAnsi"/>
          <w:color w:val="000000" w:themeColor="text1"/>
          <w:sz w:val="22"/>
          <w:szCs w:val="22"/>
        </w:rPr>
        <w:t>,</w:t>
      </w:r>
      <w:r w:rsidR="004926C4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DE5BBD" w:rsidRPr="00744D4D">
        <w:rPr>
          <w:rFonts w:cstheme="minorHAnsi"/>
          <w:b/>
          <w:color w:val="000000" w:themeColor="text1"/>
          <w:sz w:val="22"/>
          <w:szCs w:val="22"/>
        </w:rPr>
        <w:t>2</w:t>
      </w:r>
      <w:r w:rsidR="00DE5BBD">
        <w:rPr>
          <w:rFonts w:cstheme="minorHAnsi"/>
          <w:b/>
          <w:color w:val="000000" w:themeColor="text1"/>
          <w:sz w:val="22"/>
          <w:szCs w:val="22"/>
        </w:rPr>
        <w:t>89</w:t>
      </w:r>
      <w:r w:rsidR="00DE5BBD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="00E21869" w:rsidRPr="00744D4D">
        <w:rPr>
          <w:rFonts w:cstheme="minorHAnsi"/>
          <w:color w:val="000000" w:themeColor="text1"/>
          <w:sz w:val="22"/>
          <w:szCs w:val="22"/>
        </w:rPr>
        <w:t xml:space="preserve">og </w:t>
      </w:r>
      <w:r w:rsidR="00DE5BBD" w:rsidRPr="00744D4D">
        <w:rPr>
          <w:rFonts w:cstheme="minorHAnsi"/>
          <w:b/>
          <w:color w:val="000000" w:themeColor="text1"/>
          <w:sz w:val="22"/>
          <w:szCs w:val="22"/>
        </w:rPr>
        <w:t>1</w:t>
      </w:r>
      <w:r w:rsidR="00DE5BBD">
        <w:rPr>
          <w:rFonts w:cstheme="minorHAnsi"/>
          <w:b/>
          <w:color w:val="000000" w:themeColor="text1"/>
          <w:sz w:val="22"/>
          <w:szCs w:val="22"/>
        </w:rPr>
        <w:t>33</w:t>
      </w:r>
      <w:r w:rsidR="00DE5BBD" w:rsidRPr="00744D4D">
        <w:rPr>
          <w:rFonts w:cstheme="minorHAnsi"/>
          <w:color w:val="000000" w:themeColor="text1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>knær</w:t>
      </w:r>
      <w:r w:rsidR="002B6CA8" w:rsidRPr="00744D4D">
        <w:rPr>
          <w:rFonts w:cstheme="minorHAnsi"/>
          <w:color w:val="000000" w:themeColor="text1"/>
          <w:sz w:val="22"/>
          <w:szCs w:val="22"/>
        </w:rPr>
        <w:t xml:space="preserve"> (Fig. 1</w:t>
      </w:r>
      <w:r w:rsidR="00AB1BB6" w:rsidRPr="00744D4D">
        <w:rPr>
          <w:rFonts w:cstheme="minorHAnsi"/>
          <w:color w:val="000000" w:themeColor="text1"/>
          <w:sz w:val="22"/>
          <w:szCs w:val="22"/>
        </w:rPr>
        <w:t>)</w:t>
      </w:r>
      <w:r w:rsidR="005628BA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1748BE7C" w14:textId="78BCA3D6" w:rsidR="00F63278" w:rsidRDefault="00DE5BBD" w:rsidP="00744D4D">
      <w:pPr>
        <w:pStyle w:val="Merknadstekst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sz w:val="22"/>
          <w:szCs w:val="22"/>
        </w:rPr>
        <w:t>I</w:t>
      </w:r>
      <w:r w:rsidRPr="00392B0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januar</w:t>
      </w:r>
      <w:r w:rsidRPr="00DE5BBD">
        <w:rPr>
          <w:rFonts w:cstheme="minorHAnsi"/>
          <w:sz w:val="22"/>
          <w:szCs w:val="22"/>
        </w:rPr>
        <w:t xml:space="preserve"> </w:t>
      </w:r>
      <w:r w:rsidRPr="00392B06">
        <w:rPr>
          <w:rFonts w:cstheme="minorHAnsi"/>
          <w:sz w:val="22"/>
          <w:szCs w:val="22"/>
        </w:rPr>
        <w:t xml:space="preserve">i år ble </w:t>
      </w:r>
      <w:r>
        <w:rPr>
          <w:rFonts w:cstheme="minorHAnsi"/>
          <w:b/>
          <w:sz w:val="22"/>
          <w:szCs w:val="22"/>
        </w:rPr>
        <w:t>78</w:t>
      </w:r>
      <w:r w:rsidRPr="00392B06">
        <w:rPr>
          <w:rFonts w:cstheme="minorHAnsi"/>
          <w:sz w:val="22"/>
          <w:szCs w:val="22"/>
        </w:rPr>
        <w:t xml:space="preserve"> knær inkludert. Dette viser en </w:t>
      </w:r>
      <w:r>
        <w:rPr>
          <w:rFonts w:cstheme="minorHAnsi"/>
          <w:sz w:val="22"/>
          <w:szCs w:val="22"/>
        </w:rPr>
        <w:t>nedgang</w:t>
      </w:r>
      <w:r w:rsidRPr="00392B06">
        <w:rPr>
          <w:rFonts w:cstheme="minorHAnsi"/>
          <w:sz w:val="22"/>
          <w:szCs w:val="22"/>
        </w:rPr>
        <w:t xml:space="preserve"> i forhold til i fjor (</w:t>
      </w:r>
      <w:r w:rsidRPr="00392B06">
        <w:rPr>
          <w:rFonts w:cstheme="minorHAnsi"/>
          <w:b/>
          <w:sz w:val="22"/>
          <w:szCs w:val="22"/>
        </w:rPr>
        <w:t>9</w:t>
      </w:r>
      <w:r>
        <w:rPr>
          <w:rFonts w:cstheme="minorHAnsi"/>
          <w:b/>
          <w:sz w:val="22"/>
          <w:szCs w:val="22"/>
        </w:rPr>
        <w:t>5</w:t>
      </w:r>
      <w:r w:rsidRPr="00392B06">
        <w:rPr>
          <w:rFonts w:cstheme="minorHAnsi"/>
          <w:sz w:val="22"/>
          <w:szCs w:val="22"/>
        </w:rPr>
        <w:t xml:space="preserve"> knær). På sykehusnivå observerte vi både en økning (f.eks. Betanien</w:t>
      </w:r>
      <w:r>
        <w:rPr>
          <w:rFonts w:cstheme="minorHAnsi"/>
          <w:sz w:val="22"/>
          <w:szCs w:val="22"/>
        </w:rPr>
        <w:t xml:space="preserve"> (11 vs 19)</w:t>
      </w:r>
      <w:r w:rsidRPr="00392B06">
        <w:rPr>
          <w:rFonts w:cstheme="minorHAnsi"/>
          <w:sz w:val="22"/>
          <w:szCs w:val="22"/>
        </w:rPr>
        <w:t xml:space="preserve"> og A</w:t>
      </w:r>
      <w:r>
        <w:rPr>
          <w:rFonts w:cstheme="minorHAnsi"/>
          <w:sz w:val="22"/>
          <w:szCs w:val="22"/>
        </w:rPr>
        <w:t xml:space="preserve">HUS (6 vs 10 </w:t>
      </w:r>
      <w:r w:rsidRPr="00392B06">
        <w:rPr>
          <w:rFonts w:cstheme="minorHAnsi"/>
          <w:sz w:val="22"/>
          <w:szCs w:val="22"/>
        </w:rPr>
        <w:t>), og en reduksjon i inkluderte kne (f.eks. Hagavik</w:t>
      </w:r>
      <w:r>
        <w:rPr>
          <w:rFonts w:cstheme="minorHAnsi"/>
          <w:sz w:val="22"/>
          <w:szCs w:val="22"/>
        </w:rPr>
        <w:t xml:space="preserve"> (27 vs</w:t>
      </w:r>
      <w:r w:rsidR="002A687C">
        <w:rPr>
          <w:rFonts w:cstheme="minorHAnsi"/>
          <w:sz w:val="22"/>
          <w:szCs w:val="22"/>
        </w:rPr>
        <w:t xml:space="preserve"> 7</w:t>
      </w:r>
      <w:r>
        <w:rPr>
          <w:rFonts w:cstheme="minorHAnsi"/>
          <w:sz w:val="22"/>
          <w:szCs w:val="22"/>
        </w:rPr>
        <w:t xml:space="preserve"> </w:t>
      </w:r>
      <w:r w:rsidRPr="00392B06">
        <w:rPr>
          <w:rFonts w:cstheme="minorHAnsi"/>
          <w:sz w:val="22"/>
          <w:szCs w:val="22"/>
        </w:rPr>
        <w:t xml:space="preserve"> </w:t>
      </w:r>
      <w:r w:rsidRPr="00744D4D">
        <w:rPr>
          <w:rFonts w:cstheme="minorHAnsi"/>
          <w:color w:val="000000" w:themeColor="text1"/>
          <w:sz w:val="22"/>
          <w:szCs w:val="22"/>
        </w:rPr>
        <w:t>og Martina Hansen</w:t>
      </w:r>
      <w:r>
        <w:rPr>
          <w:rFonts w:cstheme="minorHAnsi"/>
          <w:color w:val="000000" w:themeColor="text1"/>
          <w:sz w:val="22"/>
          <w:szCs w:val="22"/>
        </w:rPr>
        <w:t xml:space="preserve"> (35 vs 14)</w:t>
      </w:r>
      <w:r w:rsidRPr="00744D4D">
        <w:rPr>
          <w:rFonts w:cstheme="minorHAnsi"/>
          <w:color w:val="000000" w:themeColor="text1"/>
          <w:sz w:val="22"/>
          <w:szCs w:val="22"/>
        </w:rPr>
        <w:t>)</w:t>
      </w:r>
      <w:r>
        <w:rPr>
          <w:rFonts w:cstheme="minorHAnsi"/>
          <w:color w:val="000000" w:themeColor="text1"/>
          <w:sz w:val="22"/>
          <w:szCs w:val="22"/>
        </w:rPr>
        <w:t xml:space="preserve"> henholdvis </w:t>
      </w:r>
      <w:r w:rsidR="0022560E">
        <w:rPr>
          <w:rFonts w:cstheme="minorHAnsi"/>
          <w:color w:val="000000" w:themeColor="text1"/>
          <w:sz w:val="22"/>
          <w:szCs w:val="22"/>
        </w:rPr>
        <w:t>for</w:t>
      </w:r>
      <w:r w:rsidR="00291084">
        <w:rPr>
          <w:rFonts w:cstheme="minorHAnsi"/>
          <w:color w:val="000000" w:themeColor="text1"/>
          <w:sz w:val="22"/>
          <w:szCs w:val="22"/>
        </w:rPr>
        <w:t xml:space="preserve"> jan. </w:t>
      </w:r>
      <w:r>
        <w:rPr>
          <w:rFonts w:cstheme="minorHAnsi"/>
          <w:color w:val="000000" w:themeColor="text1"/>
          <w:sz w:val="22"/>
          <w:szCs w:val="22"/>
        </w:rPr>
        <w:t>2022 vs</w:t>
      </w:r>
      <w:r w:rsidR="0022560E">
        <w:rPr>
          <w:rFonts w:cstheme="minorHAnsi"/>
          <w:color w:val="000000" w:themeColor="text1"/>
          <w:sz w:val="22"/>
          <w:szCs w:val="22"/>
        </w:rPr>
        <w:t>.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22560E">
        <w:rPr>
          <w:rFonts w:cstheme="minorHAnsi"/>
          <w:color w:val="000000" w:themeColor="text1"/>
          <w:sz w:val="22"/>
          <w:szCs w:val="22"/>
        </w:rPr>
        <w:t xml:space="preserve">jan. </w:t>
      </w:r>
      <w:r>
        <w:rPr>
          <w:rFonts w:cstheme="minorHAnsi"/>
          <w:color w:val="000000" w:themeColor="text1"/>
          <w:sz w:val="22"/>
          <w:szCs w:val="22"/>
        </w:rPr>
        <w:t>2023</w:t>
      </w:r>
      <w:r w:rsidRPr="00744D4D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06D228C1" w14:textId="1D41E3E9" w:rsidR="00F63278" w:rsidRDefault="00F63278" w:rsidP="00F63278"/>
    <w:p w14:paraId="03D11713" w14:textId="77777777" w:rsidR="00744D4D" w:rsidRPr="00A77B1D" w:rsidRDefault="00744D4D" w:rsidP="00A77B1D">
      <w:pPr>
        <w:jc w:val="center"/>
      </w:pPr>
    </w:p>
    <w:p w14:paraId="4CDDB352" w14:textId="28A1776E" w:rsidR="00151D5B" w:rsidRPr="00212EEB" w:rsidRDefault="000D0E79" w:rsidP="005960D4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id="0" w:name="_GoBack"/>
      <w:r>
        <w:rPr>
          <w:noProof/>
          <w:lang w:eastAsia="nb-NO"/>
        </w:rPr>
        <w:drawing>
          <wp:inline distT="0" distB="0" distL="0" distR="0" wp14:anchorId="556F6CFC" wp14:editId="6290E508">
            <wp:extent cx="6064250" cy="4711700"/>
            <wp:effectExtent l="0" t="0" r="12700" b="1270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14:paraId="76380122" w14:textId="1E1C107E" w:rsidR="005C0A36" w:rsidRPr="00F9463B" w:rsidRDefault="00CF36A4" w:rsidP="005C0A36">
      <w:pPr>
        <w:spacing w:after="0" w:line="360" w:lineRule="auto"/>
        <w:rPr>
          <w:rFonts w:cstheme="minorHAnsi"/>
          <w:i/>
        </w:rPr>
      </w:pPr>
      <w:r w:rsidRPr="00F9463B" w:rsidDel="00CF36A4">
        <w:rPr>
          <w:rFonts w:cstheme="minorHAnsi"/>
          <w:noProof/>
          <w:lang w:eastAsia="nb-NO"/>
        </w:rPr>
        <w:t xml:space="preserve"> </w:t>
      </w:r>
      <w:r w:rsidR="005C0A36" w:rsidRPr="00F9463B">
        <w:rPr>
          <w:rFonts w:cstheme="minorHAnsi"/>
          <w:b/>
          <w:i/>
        </w:rPr>
        <w:t xml:space="preserve">Fig. 1: </w:t>
      </w:r>
      <w:r w:rsidR="00D37A4D" w:rsidRPr="00F9463B">
        <w:rPr>
          <w:rFonts w:cstheme="minorHAnsi"/>
          <w:i/>
        </w:rPr>
        <w:t>A</w:t>
      </w:r>
      <w:r w:rsidR="005C0A36" w:rsidRPr="00F9463B">
        <w:rPr>
          <w:rFonts w:cstheme="minorHAnsi"/>
          <w:i/>
        </w:rPr>
        <w:t xml:space="preserve">ntall inkluderte </w:t>
      </w:r>
      <w:r w:rsidR="00010D21" w:rsidRPr="00F9463B">
        <w:rPr>
          <w:rFonts w:cstheme="minorHAnsi"/>
          <w:i/>
        </w:rPr>
        <w:t xml:space="preserve">knær </w:t>
      </w:r>
      <w:r w:rsidR="00C760F9" w:rsidRPr="00F9463B">
        <w:rPr>
          <w:rFonts w:cstheme="minorHAnsi"/>
          <w:i/>
        </w:rPr>
        <w:t>i ALBA studien per</w:t>
      </w:r>
      <w:r w:rsidR="005C0A36" w:rsidRPr="00F9463B">
        <w:rPr>
          <w:rFonts w:cstheme="minorHAnsi"/>
          <w:i/>
        </w:rPr>
        <w:t xml:space="preserve"> sykehus </w:t>
      </w:r>
      <w:r w:rsidR="00C760F9" w:rsidRPr="00F9463B">
        <w:rPr>
          <w:rFonts w:cstheme="minorHAnsi"/>
          <w:i/>
        </w:rPr>
        <w:t>fra 14.01.</w:t>
      </w:r>
      <w:r w:rsidR="008338BB" w:rsidRPr="00F9463B">
        <w:rPr>
          <w:rFonts w:cstheme="minorHAnsi"/>
          <w:i/>
        </w:rPr>
        <w:t>20</w:t>
      </w:r>
      <w:r w:rsidR="00C760F9" w:rsidRPr="00F9463B">
        <w:rPr>
          <w:rFonts w:cstheme="minorHAnsi"/>
          <w:i/>
        </w:rPr>
        <w:t>21-</w:t>
      </w:r>
      <w:r w:rsidR="001C79B5">
        <w:rPr>
          <w:rFonts w:cstheme="minorHAnsi"/>
          <w:i/>
        </w:rPr>
        <w:t>31</w:t>
      </w:r>
      <w:r w:rsidR="00C760F9" w:rsidRPr="00F9463B">
        <w:rPr>
          <w:rFonts w:cstheme="minorHAnsi"/>
          <w:i/>
        </w:rPr>
        <w:t>.</w:t>
      </w:r>
      <w:r w:rsidR="00954345" w:rsidRPr="00F9463B">
        <w:rPr>
          <w:rFonts w:cstheme="minorHAnsi"/>
          <w:i/>
        </w:rPr>
        <w:t>1</w:t>
      </w:r>
      <w:r w:rsidR="00C760F9" w:rsidRPr="00F9463B">
        <w:rPr>
          <w:rFonts w:cstheme="minorHAnsi"/>
          <w:i/>
        </w:rPr>
        <w:t>.</w:t>
      </w:r>
      <w:r w:rsidR="001C79B5" w:rsidRPr="00F9463B">
        <w:rPr>
          <w:rFonts w:cstheme="minorHAnsi"/>
          <w:i/>
        </w:rPr>
        <w:t>202</w:t>
      </w:r>
      <w:r w:rsidR="001C79B5">
        <w:rPr>
          <w:rFonts w:cstheme="minorHAnsi"/>
          <w:i/>
        </w:rPr>
        <w:t>3</w:t>
      </w:r>
    </w:p>
    <w:p w14:paraId="3A59D923" w14:textId="77777777" w:rsidR="00291084" w:rsidRDefault="00291084" w:rsidP="00843D7D">
      <w:pPr>
        <w:pStyle w:val="Merknadstekst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  <w:u w:val="single"/>
        </w:rPr>
      </w:pPr>
    </w:p>
    <w:p w14:paraId="24BDFDB2" w14:textId="77777777" w:rsidR="00291084" w:rsidRDefault="00291084" w:rsidP="00843D7D">
      <w:pPr>
        <w:pStyle w:val="Merknadstekst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  <w:u w:val="single"/>
        </w:rPr>
      </w:pPr>
    </w:p>
    <w:p w14:paraId="1F98D3ED" w14:textId="77777777" w:rsidR="00291084" w:rsidRDefault="00291084" w:rsidP="00843D7D">
      <w:pPr>
        <w:pStyle w:val="Merknadstekst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  <w:u w:val="single"/>
        </w:rPr>
      </w:pPr>
    </w:p>
    <w:p w14:paraId="3373D524" w14:textId="77777777" w:rsidR="00291084" w:rsidRDefault="00291084" w:rsidP="00843D7D">
      <w:pPr>
        <w:pStyle w:val="Merknadstekst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  <w:u w:val="single"/>
        </w:rPr>
      </w:pPr>
    </w:p>
    <w:p w14:paraId="03D36638" w14:textId="77777777" w:rsidR="00291084" w:rsidRDefault="00291084" w:rsidP="00843D7D">
      <w:pPr>
        <w:pStyle w:val="Merknadstekst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  <w:u w:val="single"/>
        </w:rPr>
      </w:pPr>
    </w:p>
    <w:p w14:paraId="4CDB2F52" w14:textId="34A04713" w:rsidR="00843D7D" w:rsidRPr="00A338C1" w:rsidRDefault="00A338C1" w:rsidP="00843D7D">
      <w:pPr>
        <w:pStyle w:val="Merknadstekst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  <w:u w:val="single"/>
        </w:rPr>
      </w:pPr>
      <w:r w:rsidRPr="00A338C1">
        <w:rPr>
          <w:rFonts w:cstheme="minorHAnsi"/>
          <w:b/>
          <w:color w:val="000000" w:themeColor="text1"/>
          <w:sz w:val="22"/>
          <w:szCs w:val="22"/>
          <w:u w:val="single"/>
        </w:rPr>
        <w:t>Statistikk over antall knær inkludert per måned i år 2021 vs 2022</w:t>
      </w:r>
    </w:p>
    <w:p w14:paraId="7615861E" w14:textId="555BC22F" w:rsidR="00843D7D" w:rsidRPr="00744D4D" w:rsidRDefault="00843D7D" w:rsidP="00843D7D">
      <w:pPr>
        <w:pStyle w:val="Merknadstekst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Gener</w:t>
      </w:r>
      <w:r w:rsidR="0022560E">
        <w:rPr>
          <w:rFonts w:cstheme="minorHAnsi"/>
          <w:color w:val="000000" w:themeColor="text1"/>
          <w:sz w:val="22"/>
          <w:szCs w:val="22"/>
        </w:rPr>
        <w:t>e</w:t>
      </w:r>
      <w:r>
        <w:rPr>
          <w:rFonts w:cstheme="minorHAnsi"/>
          <w:color w:val="000000" w:themeColor="text1"/>
          <w:sz w:val="22"/>
          <w:szCs w:val="22"/>
        </w:rPr>
        <w:t xml:space="preserve">lt </w:t>
      </w:r>
      <w:r w:rsidR="001803B0">
        <w:rPr>
          <w:rFonts w:cstheme="minorHAnsi"/>
          <w:color w:val="000000" w:themeColor="text1"/>
          <w:sz w:val="22"/>
          <w:szCs w:val="22"/>
        </w:rPr>
        <w:t xml:space="preserve">var </w:t>
      </w:r>
      <w:r w:rsidR="00C642F9">
        <w:rPr>
          <w:rFonts w:cstheme="minorHAnsi"/>
          <w:color w:val="000000" w:themeColor="text1"/>
          <w:sz w:val="22"/>
          <w:szCs w:val="22"/>
        </w:rPr>
        <w:t xml:space="preserve">det </w:t>
      </w:r>
      <w:r>
        <w:rPr>
          <w:rFonts w:cstheme="minorHAnsi"/>
          <w:color w:val="000000" w:themeColor="text1"/>
          <w:sz w:val="22"/>
          <w:szCs w:val="22"/>
        </w:rPr>
        <w:t xml:space="preserve">en økning i antall inkluderte knær per måned </w:t>
      </w:r>
      <w:r w:rsidR="00C642F9">
        <w:rPr>
          <w:rFonts w:cstheme="minorHAnsi"/>
          <w:color w:val="000000" w:themeColor="text1"/>
          <w:sz w:val="22"/>
          <w:szCs w:val="22"/>
        </w:rPr>
        <w:t>i 2022</w:t>
      </w:r>
      <w:r w:rsidR="002A687C">
        <w:rPr>
          <w:rFonts w:cstheme="minorHAnsi"/>
          <w:color w:val="000000" w:themeColor="text1"/>
          <w:sz w:val="22"/>
          <w:szCs w:val="22"/>
        </w:rPr>
        <w:t xml:space="preserve"> (n=1085)</w:t>
      </w:r>
      <w:r w:rsidR="00C642F9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>når vi sam</w:t>
      </w:r>
      <w:r w:rsidR="002E02D0">
        <w:rPr>
          <w:rFonts w:cstheme="minorHAnsi"/>
          <w:color w:val="000000" w:themeColor="text1"/>
          <w:sz w:val="22"/>
          <w:szCs w:val="22"/>
        </w:rPr>
        <w:t>m</w:t>
      </w:r>
      <w:r>
        <w:rPr>
          <w:rFonts w:cstheme="minorHAnsi"/>
          <w:color w:val="000000" w:themeColor="text1"/>
          <w:sz w:val="22"/>
          <w:szCs w:val="22"/>
        </w:rPr>
        <w:t>enligne</w:t>
      </w:r>
      <w:r w:rsidR="002E02D0">
        <w:rPr>
          <w:rFonts w:cstheme="minorHAnsi"/>
          <w:color w:val="000000" w:themeColor="text1"/>
          <w:sz w:val="22"/>
          <w:szCs w:val="22"/>
        </w:rPr>
        <w:t>r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C642F9">
        <w:rPr>
          <w:rFonts w:cstheme="minorHAnsi"/>
          <w:color w:val="000000" w:themeColor="text1"/>
          <w:sz w:val="22"/>
          <w:szCs w:val="22"/>
        </w:rPr>
        <w:t xml:space="preserve">med </w:t>
      </w:r>
      <w:r>
        <w:rPr>
          <w:rFonts w:cstheme="minorHAnsi"/>
          <w:color w:val="000000" w:themeColor="text1"/>
          <w:sz w:val="22"/>
          <w:szCs w:val="22"/>
        </w:rPr>
        <w:t>2021</w:t>
      </w:r>
      <w:r w:rsidR="002A687C">
        <w:rPr>
          <w:rFonts w:cstheme="minorHAnsi"/>
          <w:color w:val="000000" w:themeColor="text1"/>
          <w:sz w:val="22"/>
          <w:szCs w:val="22"/>
        </w:rPr>
        <w:t xml:space="preserve"> (n=523)</w:t>
      </w:r>
      <w:r>
        <w:rPr>
          <w:rFonts w:cstheme="minorHAnsi"/>
          <w:color w:val="000000" w:themeColor="text1"/>
          <w:sz w:val="22"/>
          <w:szCs w:val="22"/>
        </w:rPr>
        <w:t xml:space="preserve"> ( Fig. </w:t>
      </w:r>
      <w:r w:rsidR="001803B0">
        <w:rPr>
          <w:rFonts w:cstheme="minorHAnsi"/>
          <w:color w:val="000000" w:themeColor="text1"/>
          <w:sz w:val="22"/>
          <w:szCs w:val="22"/>
        </w:rPr>
        <w:t>2</w:t>
      </w:r>
      <w:r>
        <w:rPr>
          <w:rFonts w:cstheme="minorHAnsi"/>
          <w:color w:val="000000" w:themeColor="text1"/>
          <w:sz w:val="22"/>
          <w:szCs w:val="22"/>
        </w:rPr>
        <w:t xml:space="preserve">). </w:t>
      </w:r>
      <w:r w:rsidR="001803B0">
        <w:rPr>
          <w:rFonts w:cstheme="minorHAnsi"/>
          <w:color w:val="000000" w:themeColor="text1"/>
          <w:sz w:val="22"/>
          <w:szCs w:val="22"/>
        </w:rPr>
        <w:t xml:space="preserve">12 </w:t>
      </w:r>
      <w:r>
        <w:rPr>
          <w:rFonts w:cstheme="minorHAnsi"/>
          <w:color w:val="000000" w:themeColor="text1"/>
          <w:sz w:val="22"/>
          <w:szCs w:val="22"/>
        </w:rPr>
        <w:t xml:space="preserve">av de </w:t>
      </w:r>
      <w:r w:rsidR="001803B0">
        <w:rPr>
          <w:rFonts w:cstheme="minorHAnsi"/>
          <w:color w:val="000000" w:themeColor="text1"/>
          <w:sz w:val="22"/>
          <w:szCs w:val="22"/>
        </w:rPr>
        <w:t xml:space="preserve">20 </w:t>
      </w:r>
      <w:r>
        <w:rPr>
          <w:rFonts w:cstheme="minorHAnsi"/>
          <w:color w:val="000000" w:themeColor="text1"/>
          <w:sz w:val="22"/>
          <w:szCs w:val="22"/>
        </w:rPr>
        <w:t>syk</w:t>
      </w:r>
      <w:r w:rsidR="002E02D0">
        <w:rPr>
          <w:rFonts w:cstheme="minorHAnsi"/>
          <w:color w:val="000000" w:themeColor="text1"/>
          <w:sz w:val="22"/>
          <w:szCs w:val="22"/>
        </w:rPr>
        <w:t>eh</w:t>
      </w:r>
      <w:r>
        <w:rPr>
          <w:rFonts w:cstheme="minorHAnsi"/>
          <w:color w:val="000000" w:themeColor="text1"/>
          <w:sz w:val="22"/>
          <w:szCs w:val="22"/>
        </w:rPr>
        <w:t>usene som har kommet i gang med inkluderingen, startet i 2022</w:t>
      </w:r>
      <w:r w:rsidR="002E02D0">
        <w:rPr>
          <w:rFonts w:cstheme="minorHAnsi"/>
          <w:color w:val="000000" w:themeColor="text1"/>
          <w:sz w:val="22"/>
          <w:szCs w:val="22"/>
        </w:rPr>
        <w:t>. Dette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2E02D0">
        <w:rPr>
          <w:rFonts w:cstheme="minorHAnsi"/>
          <w:color w:val="000000" w:themeColor="text1"/>
          <w:sz w:val="22"/>
          <w:szCs w:val="22"/>
        </w:rPr>
        <w:t xml:space="preserve">er sannsynligvis </w:t>
      </w:r>
      <w:r>
        <w:rPr>
          <w:rFonts w:cstheme="minorHAnsi"/>
          <w:color w:val="000000" w:themeColor="text1"/>
          <w:sz w:val="22"/>
          <w:szCs w:val="22"/>
        </w:rPr>
        <w:t>forklaringen</w:t>
      </w:r>
      <w:r w:rsidR="002E02D0">
        <w:rPr>
          <w:rFonts w:cstheme="minorHAnsi"/>
          <w:color w:val="000000" w:themeColor="text1"/>
          <w:sz w:val="22"/>
          <w:szCs w:val="22"/>
        </w:rPr>
        <w:t xml:space="preserve"> her</w:t>
      </w:r>
      <w:r w:rsidR="002A687C">
        <w:rPr>
          <w:rFonts w:cstheme="minorHAnsi"/>
          <w:color w:val="000000" w:themeColor="text1"/>
          <w:sz w:val="22"/>
          <w:szCs w:val="22"/>
        </w:rPr>
        <w:t xml:space="preserve">. </w:t>
      </w:r>
      <w:r w:rsidR="00A338C1" w:rsidRPr="00A338C1">
        <w:rPr>
          <w:rFonts w:cstheme="minorHAnsi"/>
          <w:color w:val="000000" w:themeColor="text1"/>
          <w:sz w:val="22"/>
          <w:szCs w:val="22"/>
        </w:rPr>
        <w:t xml:space="preserve">For å unngå at vi holder på i for mange år </w:t>
      </w:r>
      <w:r w:rsidR="00C642F9">
        <w:rPr>
          <w:rFonts w:cstheme="minorHAnsi"/>
          <w:color w:val="000000" w:themeColor="text1"/>
          <w:sz w:val="22"/>
          <w:szCs w:val="22"/>
        </w:rPr>
        <w:t xml:space="preserve">med studien </w:t>
      </w:r>
      <w:r w:rsidR="00A338C1" w:rsidRPr="00A338C1">
        <w:rPr>
          <w:rFonts w:cstheme="minorHAnsi"/>
          <w:color w:val="000000" w:themeColor="text1"/>
          <w:sz w:val="22"/>
          <w:szCs w:val="22"/>
        </w:rPr>
        <w:t xml:space="preserve">bør vi </w:t>
      </w:r>
      <w:r w:rsidR="002E02D0">
        <w:rPr>
          <w:rFonts w:cstheme="minorHAnsi"/>
          <w:color w:val="000000" w:themeColor="text1"/>
          <w:sz w:val="22"/>
          <w:szCs w:val="22"/>
        </w:rPr>
        <w:t xml:space="preserve">opp i </w:t>
      </w:r>
      <w:r w:rsidR="00A338C1" w:rsidRPr="00A338C1">
        <w:rPr>
          <w:rFonts w:cstheme="minorHAnsi"/>
          <w:color w:val="000000" w:themeColor="text1"/>
          <w:sz w:val="22"/>
          <w:szCs w:val="22"/>
        </w:rPr>
        <w:t xml:space="preserve">over 200 inkluderte kne per måned. </w:t>
      </w:r>
      <w:r w:rsidR="002E02D0">
        <w:rPr>
          <w:rFonts w:cstheme="minorHAnsi"/>
          <w:color w:val="000000" w:themeColor="text1"/>
          <w:sz w:val="22"/>
          <w:szCs w:val="22"/>
        </w:rPr>
        <w:t>Vi</w:t>
      </w:r>
      <w:r w:rsidR="00A338C1" w:rsidRPr="00A338C1">
        <w:rPr>
          <w:rFonts w:cstheme="minorHAnsi"/>
          <w:color w:val="000000" w:themeColor="text1"/>
          <w:sz w:val="22"/>
          <w:szCs w:val="22"/>
        </w:rPr>
        <w:t xml:space="preserve"> ber dere</w:t>
      </w:r>
      <w:r w:rsidR="002E02D0">
        <w:rPr>
          <w:rFonts w:cstheme="minorHAnsi"/>
          <w:color w:val="000000" w:themeColor="text1"/>
          <w:sz w:val="22"/>
          <w:szCs w:val="22"/>
        </w:rPr>
        <w:t xml:space="preserve"> derfor</w:t>
      </w:r>
      <w:r w:rsidR="00A338C1" w:rsidRPr="00A338C1">
        <w:rPr>
          <w:rFonts w:cstheme="minorHAnsi"/>
          <w:color w:val="000000" w:themeColor="text1"/>
          <w:sz w:val="22"/>
          <w:szCs w:val="22"/>
        </w:rPr>
        <w:t xml:space="preserve"> igjen om å minne kollegaer på å inkludere pasienter.</w:t>
      </w:r>
    </w:p>
    <w:p w14:paraId="4BAC9C68" w14:textId="1D3183EB" w:rsidR="00FD3768" w:rsidRDefault="00FD3768" w:rsidP="00FD3768">
      <w:pPr>
        <w:spacing w:after="75" w:line="360" w:lineRule="auto"/>
        <w:jc w:val="center"/>
        <w:rPr>
          <w:rFonts w:cstheme="minorHAnsi"/>
          <w:b/>
          <w:u w:val="single"/>
        </w:rPr>
      </w:pPr>
      <w:r>
        <w:rPr>
          <w:noProof/>
          <w:lang w:eastAsia="nb-NO"/>
        </w:rPr>
        <w:drawing>
          <wp:inline distT="0" distB="0" distL="0" distR="0" wp14:anchorId="0F9E9A5A" wp14:editId="3168A56F">
            <wp:extent cx="4862198" cy="2847234"/>
            <wp:effectExtent l="0" t="0" r="14605" b="10795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3C2DE1" w14:textId="4FC54B28" w:rsidR="00FD3768" w:rsidRPr="00F9463B" w:rsidRDefault="00FD3768" w:rsidP="00FD3768">
      <w:pPr>
        <w:spacing w:after="75" w:line="360" w:lineRule="auto"/>
        <w:ind w:left="708" w:firstLine="708"/>
        <w:rPr>
          <w:rFonts w:cstheme="minorHAnsi"/>
          <w:i/>
        </w:rPr>
      </w:pPr>
      <w:r w:rsidRPr="00291084">
        <w:rPr>
          <w:rFonts w:cstheme="minorHAnsi"/>
          <w:b/>
          <w:i/>
        </w:rPr>
        <w:t xml:space="preserve">Fig. </w:t>
      </w:r>
      <w:r w:rsidR="00291084" w:rsidRPr="00291084">
        <w:rPr>
          <w:rFonts w:cstheme="minorHAnsi"/>
          <w:b/>
          <w:i/>
        </w:rPr>
        <w:t>2</w:t>
      </w:r>
      <w:r w:rsidRPr="00291084">
        <w:rPr>
          <w:rFonts w:cstheme="minorHAnsi"/>
          <w:b/>
          <w:i/>
        </w:rPr>
        <w:t>:</w:t>
      </w:r>
      <w:r w:rsidRPr="00F9463B">
        <w:rPr>
          <w:rFonts w:cstheme="minorHAnsi"/>
          <w:i/>
        </w:rPr>
        <w:t xml:space="preserve"> Antall inkluderte knær per måned i 2021 vs 2022.</w:t>
      </w:r>
    </w:p>
    <w:p w14:paraId="6CD82041" w14:textId="77777777" w:rsidR="00FD3768" w:rsidRDefault="00FD3768" w:rsidP="00D01579">
      <w:pPr>
        <w:spacing w:after="75" w:line="360" w:lineRule="auto"/>
        <w:rPr>
          <w:rFonts w:cstheme="minorHAnsi"/>
          <w:b/>
          <w:u w:val="single"/>
        </w:rPr>
      </w:pPr>
    </w:p>
    <w:p w14:paraId="031D2446" w14:textId="4605F015" w:rsidR="00D01579" w:rsidRPr="005628BA" w:rsidRDefault="00D01579" w:rsidP="00D01579">
      <w:pPr>
        <w:spacing w:after="75" w:line="360" w:lineRule="auto"/>
        <w:rPr>
          <w:rFonts w:cstheme="minorHAnsi"/>
          <w:b/>
          <w:u w:val="single"/>
          <w:lang w:val="nn-NO"/>
        </w:rPr>
      </w:pPr>
      <w:r w:rsidRPr="005628BA">
        <w:rPr>
          <w:rFonts w:cstheme="minorHAnsi"/>
          <w:b/>
          <w:u w:val="single"/>
          <w:lang w:val="nn-NO"/>
        </w:rPr>
        <w:t>ALBA studien teams møte/seminar nr. 3</w:t>
      </w:r>
    </w:p>
    <w:p w14:paraId="10054D13" w14:textId="30FF338A" w:rsidR="00D01579" w:rsidRPr="00F9463B" w:rsidRDefault="0022560E" w:rsidP="00F9463B">
      <w:pPr>
        <w:spacing w:after="75" w:line="276" w:lineRule="auto"/>
        <w:rPr>
          <w:rFonts w:cstheme="minorHAnsi"/>
        </w:rPr>
      </w:pPr>
      <w:r>
        <w:rPr>
          <w:rFonts w:cstheme="minorHAnsi"/>
        </w:rPr>
        <w:t>Det blir</w:t>
      </w:r>
      <w:r w:rsidR="00D01579" w:rsidRPr="00F9463B">
        <w:rPr>
          <w:rFonts w:cstheme="minorHAnsi"/>
        </w:rPr>
        <w:t xml:space="preserve"> ALBA studie</w:t>
      </w:r>
      <w:r w:rsidR="00C642F9" w:rsidRPr="00F9463B">
        <w:rPr>
          <w:rFonts w:cstheme="minorHAnsi"/>
        </w:rPr>
        <w:t xml:space="preserve">møte </w:t>
      </w:r>
      <w:r w:rsidR="00D01579" w:rsidRPr="00F9463B">
        <w:rPr>
          <w:rFonts w:cstheme="minorHAnsi"/>
        </w:rPr>
        <w:t>v</w:t>
      </w:r>
      <w:r w:rsidR="008338BB" w:rsidRPr="00F9463B">
        <w:rPr>
          <w:rFonts w:cstheme="minorHAnsi"/>
        </w:rPr>
        <w:t>i</w:t>
      </w:r>
      <w:r w:rsidR="00D01579" w:rsidRPr="00F9463B">
        <w:rPr>
          <w:rFonts w:cstheme="minorHAnsi"/>
        </w:rPr>
        <w:t xml:space="preserve">a </w:t>
      </w:r>
      <w:r w:rsidR="00C642F9" w:rsidRPr="00F9463B">
        <w:rPr>
          <w:rFonts w:cstheme="minorHAnsi"/>
        </w:rPr>
        <w:t>T</w:t>
      </w:r>
      <w:r w:rsidR="00D01579" w:rsidRPr="00F9463B">
        <w:rPr>
          <w:rFonts w:cstheme="minorHAnsi"/>
        </w:rPr>
        <w:t xml:space="preserve">eams den </w:t>
      </w:r>
      <w:r w:rsidR="00D01579" w:rsidRPr="00480705">
        <w:rPr>
          <w:rFonts w:cstheme="minorHAnsi"/>
          <w:b/>
        </w:rPr>
        <w:t>15. feb</w:t>
      </w:r>
      <w:r w:rsidR="002E02D0" w:rsidRPr="00480705">
        <w:rPr>
          <w:rFonts w:cstheme="minorHAnsi"/>
          <w:b/>
        </w:rPr>
        <w:t>ruar</w:t>
      </w:r>
      <w:r w:rsidR="00D01579" w:rsidRPr="00480705">
        <w:rPr>
          <w:rFonts w:cstheme="minorHAnsi"/>
          <w:b/>
        </w:rPr>
        <w:t xml:space="preserve"> </w:t>
      </w:r>
      <w:r w:rsidR="001B4A17" w:rsidRPr="00480705">
        <w:rPr>
          <w:rFonts w:cstheme="minorHAnsi"/>
          <w:b/>
        </w:rPr>
        <w:t xml:space="preserve">2023 </w:t>
      </w:r>
      <w:r w:rsidR="00D01579" w:rsidRPr="00480705">
        <w:rPr>
          <w:rFonts w:cstheme="minorHAnsi"/>
          <w:b/>
        </w:rPr>
        <w:t>fra kl. 14-16</w:t>
      </w:r>
      <w:r w:rsidR="00D01579" w:rsidRPr="00F9463B">
        <w:t xml:space="preserve">. </w:t>
      </w:r>
      <w:r>
        <w:t xml:space="preserve">Husk å holde av tiden </w:t>
      </w:r>
      <w:r w:rsidR="00D01579" w:rsidRPr="00F9463B">
        <w:t>i kal</w:t>
      </w:r>
      <w:r w:rsidR="002E02D0" w:rsidRPr="00480705">
        <w:t>e</w:t>
      </w:r>
      <w:r w:rsidR="00D01579" w:rsidRPr="00F9463B">
        <w:t xml:space="preserve">nderen din. </w:t>
      </w:r>
    </w:p>
    <w:p w14:paraId="6125FEFD" w14:textId="4968F100" w:rsidR="001C79B5" w:rsidRPr="00F9463B" w:rsidRDefault="00DD2DFC" w:rsidP="00F9463B">
      <w:pPr>
        <w:pStyle w:val="Rentekst"/>
        <w:spacing w:line="276" w:lineRule="auto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 xml:space="preserve">Her er Teams </w:t>
      </w:r>
      <w:r w:rsidR="00233660">
        <w:rPr>
          <w:rFonts w:asciiTheme="minorHAnsi" w:hAnsiTheme="minorHAnsi" w:cstheme="minorHAnsi"/>
        </w:rPr>
        <w:t xml:space="preserve">lenken </w:t>
      </w:r>
      <w:r>
        <w:rPr>
          <w:rFonts w:asciiTheme="minorHAnsi" w:hAnsiTheme="minorHAnsi" w:cstheme="minorHAnsi"/>
        </w:rPr>
        <w:t xml:space="preserve">for å delta på seminaret. </w:t>
      </w:r>
      <w:hyperlink r:id="rId12" w:tgtFrame="_blank" w:history="1">
        <w:r w:rsidR="00233660">
          <w:rPr>
            <w:rStyle w:val="Hyperkobling"/>
            <w:rFonts w:ascii="Segoe UI Semibold" w:hAnsi="Segoe UI Semibold" w:cs="Segoe UI Semibold"/>
            <w:color w:val="6264A7"/>
            <w:sz w:val="21"/>
            <w:szCs w:val="21"/>
          </w:rPr>
          <w:t>Klikk her for å delta i møtet</w:t>
        </w:r>
      </w:hyperlink>
    </w:p>
    <w:p w14:paraId="3BDF1C68" w14:textId="77777777" w:rsidR="00DD2DFC" w:rsidRDefault="00DD2DFC" w:rsidP="00F9463B">
      <w:pPr>
        <w:pStyle w:val="Rentekst"/>
        <w:spacing w:line="276" w:lineRule="auto"/>
      </w:pPr>
    </w:p>
    <w:p w14:paraId="006D36DC" w14:textId="2B473E35" w:rsidR="00233660" w:rsidRDefault="00DD2DFC" w:rsidP="00F9463B">
      <w:pPr>
        <w:pStyle w:val="Rentekst"/>
        <w:spacing w:line="276" w:lineRule="auto"/>
        <w:rPr>
          <w:rFonts w:asciiTheme="minorHAnsi" w:hAnsiTheme="minorHAnsi" w:cstheme="minorHAnsi"/>
          <w:color w:val="0070C0"/>
        </w:rPr>
      </w:pPr>
      <w:r w:rsidRPr="00F9463B">
        <w:t xml:space="preserve">Innkalling </w:t>
      </w:r>
      <w:r>
        <w:t xml:space="preserve"> ble også sendt ut til dere i andre uken av</w:t>
      </w:r>
      <w:r w:rsidRPr="00F9463B">
        <w:t xml:space="preserve"> januar 2023.</w:t>
      </w:r>
    </w:p>
    <w:p w14:paraId="42ED9E83" w14:textId="77777777" w:rsidR="00233660" w:rsidRDefault="00233660" w:rsidP="00F9463B">
      <w:pPr>
        <w:pStyle w:val="Rentekst"/>
        <w:spacing w:line="276" w:lineRule="auto"/>
        <w:rPr>
          <w:rFonts w:asciiTheme="minorHAnsi" w:hAnsiTheme="minorHAnsi" w:cstheme="minorHAnsi"/>
          <w:color w:val="0070C0"/>
        </w:rPr>
      </w:pPr>
    </w:p>
    <w:p w14:paraId="702098A9" w14:textId="2FB80D93" w:rsidR="00163D42" w:rsidRPr="00F9463B" w:rsidRDefault="00663B42" w:rsidP="00F9463B">
      <w:pPr>
        <w:pStyle w:val="Rentekst"/>
        <w:spacing w:line="276" w:lineRule="auto"/>
        <w:rPr>
          <w:rFonts w:asciiTheme="minorHAnsi" w:hAnsiTheme="minorHAnsi" w:cstheme="minorHAnsi"/>
          <w:color w:val="0070C0"/>
        </w:rPr>
      </w:pPr>
      <w:r w:rsidRPr="00F9463B">
        <w:rPr>
          <w:rFonts w:asciiTheme="minorHAnsi" w:hAnsiTheme="minorHAnsi" w:cstheme="minorHAnsi"/>
          <w:color w:val="0070C0"/>
        </w:rPr>
        <w:t>Det er fint om</w:t>
      </w:r>
      <w:r w:rsidR="00163D42" w:rsidRPr="00F9463B">
        <w:rPr>
          <w:rFonts w:asciiTheme="minorHAnsi" w:hAnsiTheme="minorHAnsi" w:cstheme="minorHAnsi"/>
          <w:color w:val="0070C0"/>
        </w:rPr>
        <w:t xml:space="preserve"> dere videresender dette nyhetsbrevet til de andre ortopediske kirurge</w:t>
      </w:r>
      <w:r w:rsidRPr="00F9463B">
        <w:rPr>
          <w:rFonts w:asciiTheme="minorHAnsi" w:hAnsiTheme="minorHAnsi" w:cstheme="minorHAnsi"/>
          <w:color w:val="0070C0"/>
        </w:rPr>
        <w:t>ne</w:t>
      </w:r>
      <w:r w:rsidR="00163D42" w:rsidRPr="00F9463B">
        <w:rPr>
          <w:rFonts w:asciiTheme="minorHAnsi" w:hAnsiTheme="minorHAnsi" w:cstheme="minorHAnsi"/>
          <w:color w:val="0070C0"/>
        </w:rPr>
        <w:t xml:space="preserve"> ved </w:t>
      </w:r>
      <w:r w:rsidRPr="00F9463B">
        <w:rPr>
          <w:rFonts w:asciiTheme="minorHAnsi" w:hAnsiTheme="minorHAnsi" w:cstheme="minorHAnsi"/>
          <w:color w:val="0070C0"/>
        </w:rPr>
        <w:t xml:space="preserve">eget </w:t>
      </w:r>
      <w:r w:rsidR="00163D42" w:rsidRPr="00F9463B">
        <w:rPr>
          <w:rFonts w:asciiTheme="minorHAnsi" w:hAnsiTheme="minorHAnsi" w:cstheme="minorHAnsi"/>
          <w:color w:val="0070C0"/>
        </w:rPr>
        <w:t>sykehus</w:t>
      </w:r>
      <w:r w:rsidR="00163D42" w:rsidRPr="00F9463B">
        <w:rPr>
          <w:rFonts w:asciiTheme="minorHAnsi" w:hAnsiTheme="minorHAnsi" w:cstheme="minorHAnsi"/>
          <w:color w:val="0070C0"/>
        </w:rPr>
        <w:sym w:font="Wingdings" w:char="F04A"/>
      </w:r>
    </w:p>
    <w:p w14:paraId="533E50C1" w14:textId="402DB5CC" w:rsidR="00CB685E" w:rsidRPr="00F9463B" w:rsidRDefault="00CB685E" w:rsidP="00F9463B">
      <w:pPr>
        <w:spacing w:after="60" w:line="276" w:lineRule="auto"/>
        <w:rPr>
          <w:rFonts w:cstheme="minorHAnsi"/>
        </w:rPr>
      </w:pPr>
    </w:p>
    <w:p w14:paraId="1D1201C8" w14:textId="3496F07C" w:rsidR="00322072" w:rsidRPr="00F9463B" w:rsidRDefault="00291084" w:rsidP="00F9463B">
      <w:pPr>
        <w:spacing w:line="276" w:lineRule="auto"/>
        <w:rPr>
          <w:rFonts w:cstheme="minorHAnsi"/>
        </w:rPr>
      </w:pPr>
      <w:r w:rsidRPr="00291084">
        <w:rPr>
          <w:rFonts w:cstheme="minorHAnsi"/>
        </w:rPr>
        <w:t>Takk for godt samarbeid!</w:t>
      </w:r>
    </w:p>
    <w:p w14:paraId="778B50C9" w14:textId="6ACEDD70" w:rsidR="00F36F92" w:rsidRPr="00F9463B" w:rsidRDefault="00360AB3" w:rsidP="00F9463B">
      <w:pPr>
        <w:spacing w:line="276" w:lineRule="auto"/>
        <w:rPr>
          <w:rFonts w:cstheme="minorHAnsi"/>
        </w:rPr>
      </w:pPr>
      <w:r w:rsidRPr="00F9463B">
        <w:rPr>
          <w:rFonts w:cstheme="minorHAnsi"/>
        </w:rPr>
        <w:t>Tesfaye og Ove</w:t>
      </w:r>
      <w:r w:rsidR="00FE1C61" w:rsidRPr="00F9463B">
        <w:rPr>
          <w:rFonts w:cstheme="minorHAnsi"/>
        </w:rPr>
        <w:t xml:space="preserve"> </w:t>
      </w:r>
    </w:p>
    <w:sectPr w:rsidR="00F36F92" w:rsidRPr="00F9463B" w:rsidSect="00674925">
      <w:headerReference w:type="default" r:id="rId13"/>
      <w:footerReference w:type="default" r:id="rId14"/>
      <w:pgSz w:w="11906" w:h="16838"/>
      <w:pgMar w:top="426" w:right="1134" w:bottom="426" w:left="1134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BE6A" w14:textId="77777777" w:rsidR="001A23B5" w:rsidRDefault="001A23B5" w:rsidP="00FE1C61">
      <w:pPr>
        <w:spacing w:after="0" w:line="240" w:lineRule="auto"/>
      </w:pPr>
      <w:r>
        <w:separator/>
      </w:r>
    </w:p>
  </w:endnote>
  <w:endnote w:type="continuationSeparator" w:id="0">
    <w:p w14:paraId="2A6062D7" w14:textId="77777777" w:rsidR="001A23B5" w:rsidRDefault="001A23B5" w:rsidP="00FE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696141"/>
      <w:docPartObj>
        <w:docPartGallery w:val="Page Numbers (Bottom of Page)"/>
        <w:docPartUnique/>
      </w:docPartObj>
    </w:sdtPr>
    <w:sdtEndPr/>
    <w:sdtContent>
      <w:p w14:paraId="78CFD4BE" w14:textId="6A08EC98" w:rsidR="00E67F95" w:rsidRDefault="00E67F95" w:rsidP="00A77B1D">
        <w:pPr>
          <w:pStyle w:val="Bunntekst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8A8">
          <w:rPr>
            <w:noProof/>
          </w:rPr>
          <w:t>3</w:t>
        </w:r>
        <w:r>
          <w:fldChar w:fldCharType="end"/>
        </w:r>
      </w:p>
    </w:sdtContent>
  </w:sdt>
  <w:p w14:paraId="4285C895" w14:textId="67605223" w:rsidR="00EA3E85" w:rsidRDefault="00EA3E85" w:rsidP="00EA3E85">
    <w:pPr>
      <w:pStyle w:val="Bunntekst"/>
    </w:pPr>
    <w:r w:rsidRPr="00EA3E85">
      <w:t>Kontaktinformasjon</w:t>
    </w:r>
    <w:r>
      <w:t xml:space="preserve"> til NRL: </w:t>
    </w:r>
  </w:p>
  <w:p w14:paraId="6E34059D" w14:textId="65DC7882" w:rsidR="00E67F95" w:rsidRDefault="00EA3E85" w:rsidP="00EA3E85">
    <w:pPr>
      <w:pStyle w:val="Bunntekst"/>
    </w:pPr>
    <w:r>
      <w:tab/>
      <w:t xml:space="preserve">Telefon:  55 97 37 42 / 43; E-post: </w:t>
    </w:r>
    <w:hyperlink r:id="rId1" w:history="1">
      <w:r w:rsidR="005008BC" w:rsidRPr="008A1687">
        <w:rPr>
          <w:rStyle w:val="Hyperkobling"/>
        </w:rPr>
        <w:t>nrl@helse-bergen.no</w:t>
      </w:r>
    </w:hyperlink>
    <w:r w:rsidR="005008B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0B95" w14:textId="77777777" w:rsidR="001A23B5" w:rsidRDefault="001A23B5" w:rsidP="00FE1C61">
      <w:pPr>
        <w:spacing w:after="0" w:line="240" w:lineRule="auto"/>
      </w:pPr>
      <w:r>
        <w:separator/>
      </w:r>
    </w:p>
  </w:footnote>
  <w:footnote w:type="continuationSeparator" w:id="0">
    <w:p w14:paraId="248F7520" w14:textId="77777777" w:rsidR="001A23B5" w:rsidRDefault="001A23B5" w:rsidP="00FE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5124" w14:textId="1C632428" w:rsidR="00FE1C61" w:rsidRDefault="000055AF" w:rsidP="000055AF">
    <w:pPr>
      <w:pStyle w:val="Topptekst"/>
      <w:pBdr>
        <w:bottom w:val="single" w:sz="4" w:space="1" w:color="auto"/>
      </w:pBdr>
    </w:pPr>
    <w:r>
      <w:rPr>
        <w:noProof/>
        <w:lang w:eastAsia="nb-NO"/>
      </w:rPr>
      <w:drawing>
        <wp:inline distT="0" distB="0" distL="0" distR="0" wp14:anchorId="3477D32A" wp14:editId="0E7B495B">
          <wp:extent cx="828675" cy="600837"/>
          <wp:effectExtent l="0" t="0" r="0" b="889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41" t="10568" r="12346" b="13848"/>
                  <a:stretch/>
                </pic:blipFill>
                <pic:spPr bwMode="auto">
                  <a:xfrm>
                    <a:off x="0" y="0"/>
                    <a:ext cx="867782" cy="6291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                                                                                                                    </w:t>
    </w:r>
    <w:r w:rsidR="00FE1C61">
      <w:rPr>
        <w:noProof/>
        <w:lang w:eastAsia="nb-NO"/>
      </w:rPr>
      <w:drawing>
        <wp:inline distT="0" distB="0" distL="0" distR="0" wp14:anchorId="7F2887EF" wp14:editId="1E45FB26">
          <wp:extent cx="1014480" cy="827037"/>
          <wp:effectExtent l="0" t="0" r="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09"/>
                  <a:stretch/>
                </pic:blipFill>
                <pic:spPr bwMode="auto">
                  <a:xfrm>
                    <a:off x="0" y="0"/>
                    <a:ext cx="1015200" cy="827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69C2"/>
    <w:multiLevelType w:val="hybridMultilevel"/>
    <w:tmpl w:val="78E42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0CD8"/>
    <w:multiLevelType w:val="hybridMultilevel"/>
    <w:tmpl w:val="DA5A39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84B1E"/>
    <w:multiLevelType w:val="hybridMultilevel"/>
    <w:tmpl w:val="0CAECE90"/>
    <w:lvl w:ilvl="0" w:tplc="291A2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204D9"/>
    <w:multiLevelType w:val="hybridMultilevel"/>
    <w:tmpl w:val="3418F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0069"/>
    <w:multiLevelType w:val="hybridMultilevel"/>
    <w:tmpl w:val="2C2E70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E2EFA"/>
    <w:multiLevelType w:val="hybridMultilevel"/>
    <w:tmpl w:val="E8964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201A6"/>
    <w:multiLevelType w:val="hybridMultilevel"/>
    <w:tmpl w:val="5B08B5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825BD"/>
    <w:multiLevelType w:val="hybridMultilevel"/>
    <w:tmpl w:val="963E50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90FC3"/>
    <w:multiLevelType w:val="hybridMultilevel"/>
    <w:tmpl w:val="6B60D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nb-NO" w:vendorID="64" w:dllVersion="131078" w:nlCheck="1" w:checkStyle="0"/>
  <w:activeWritingStyle w:appName="MSWord" w:lang="en-US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92"/>
    <w:rsid w:val="00002772"/>
    <w:rsid w:val="00002DB9"/>
    <w:rsid w:val="000055AF"/>
    <w:rsid w:val="00010D21"/>
    <w:rsid w:val="0001507F"/>
    <w:rsid w:val="000210C0"/>
    <w:rsid w:val="0002549D"/>
    <w:rsid w:val="000268B4"/>
    <w:rsid w:val="00035913"/>
    <w:rsid w:val="0003692B"/>
    <w:rsid w:val="0004486C"/>
    <w:rsid w:val="000507F7"/>
    <w:rsid w:val="00064C3C"/>
    <w:rsid w:val="000669F7"/>
    <w:rsid w:val="00070AAC"/>
    <w:rsid w:val="00081B07"/>
    <w:rsid w:val="00091BAD"/>
    <w:rsid w:val="000A00D5"/>
    <w:rsid w:val="000B1577"/>
    <w:rsid w:val="000B182A"/>
    <w:rsid w:val="000C0322"/>
    <w:rsid w:val="000C1AFA"/>
    <w:rsid w:val="000C1ED1"/>
    <w:rsid w:val="000D0E79"/>
    <w:rsid w:val="000F037E"/>
    <w:rsid w:val="000F16A7"/>
    <w:rsid w:val="000F247E"/>
    <w:rsid w:val="000F3BA0"/>
    <w:rsid w:val="00110280"/>
    <w:rsid w:val="0012310D"/>
    <w:rsid w:val="001301A7"/>
    <w:rsid w:val="0013130F"/>
    <w:rsid w:val="001423C0"/>
    <w:rsid w:val="00151D5B"/>
    <w:rsid w:val="00157A64"/>
    <w:rsid w:val="001628DD"/>
    <w:rsid w:val="00163D42"/>
    <w:rsid w:val="0016485B"/>
    <w:rsid w:val="00167EB0"/>
    <w:rsid w:val="00170C69"/>
    <w:rsid w:val="00174C48"/>
    <w:rsid w:val="00174EB1"/>
    <w:rsid w:val="001803B0"/>
    <w:rsid w:val="001A23B5"/>
    <w:rsid w:val="001A514B"/>
    <w:rsid w:val="001A577D"/>
    <w:rsid w:val="001B1690"/>
    <w:rsid w:val="001B41F2"/>
    <w:rsid w:val="001B4A17"/>
    <w:rsid w:val="001C514F"/>
    <w:rsid w:val="001C79B5"/>
    <w:rsid w:val="001E73B7"/>
    <w:rsid w:val="001F18B2"/>
    <w:rsid w:val="001F2552"/>
    <w:rsid w:val="001F68F0"/>
    <w:rsid w:val="00203C3D"/>
    <w:rsid w:val="00207690"/>
    <w:rsid w:val="00212EEB"/>
    <w:rsid w:val="00221948"/>
    <w:rsid w:val="00223C89"/>
    <w:rsid w:val="00224CDD"/>
    <w:rsid w:val="0022560E"/>
    <w:rsid w:val="00225790"/>
    <w:rsid w:val="00233660"/>
    <w:rsid w:val="002413AE"/>
    <w:rsid w:val="00262132"/>
    <w:rsid w:val="00273291"/>
    <w:rsid w:val="002755F7"/>
    <w:rsid w:val="00275E81"/>
    <w:rsid w:val="00275FF5"/>
    <w:rsid w:val="00283ADF"/>
    <w:rsid w:val="00291084"/>
    <w:rsid w:val="002A1531"/>
    <w:rsid w:val="002A1B31"/>
    <w:rsid w:val="002A1CB9"/>
    <w:rsid w:val="002A4824"/>
    <w:rsid w:val="002A497A"/>
    <w:rsid w:val="002A66D0"/>
    <w:rsid w:val="002A687C"/>
    <w:rsid w:val="002B4CEC"/>
    <w:rsid w:val="002B6CA8"/>
    <w:rsid w:val="002C139B"/>
    <w:rsid w:val="002E02D0"/>
    <w:rsid w:val="002E3B7F"/>
    <w:rsid w:val="00311A59"/>
    <w:rsid w:val="0031327F"/>
    <w:rsid w:val="0031617D"/>
    <w:rsid w:val="00322072"/>
    <w:rsid w:val="0032239E"/>
    <w:rsid w:val="00343A37"/>
    <w:rsid w:val="0034409A"/>
    <w:rsid w:val="00344280"/>
    <w:rsid w:val="00355059"/>
    <w:rsid w:val="0035535E"/>
    <w:rsid w:val="00360AB3"/>
    <w:rsid w:val="00363485"/>
    <w:rsid w:val="00363671"/>
    <w:rsid w:val="003656AB"/>
    <w:rsid w:val="00366B0A"/>
    <w:rsid w:val="00367A18"/>
    <w:rsid w:val="0038304A"/>
    <w:rsid w:val="00392B06"/>
    <w:rsid w:val="00393A3C"/>
    <w:rsid w:val="003A12B9"/>
    <w:rsid w:val="003B0A56"/>
    <w:rsid w:val="003B0C52"/>
    <w:rsid w:val="003B5D6B"/>
    <w:rsid w:val="003C029C"/>
    <w:rsid w:val="003C5003"/>
    <w:rsid w:val="003C61E7"/>
    <w:rsid w:val="003F55CC"/>
    <w:rsid w:val="00427CA4"/>
    <w:rsid w:val="00442815"/>
    <w:rsid w:val="0044294B"/>
    <w:rsid w:val="004463D6"/>
    <w:rsid w:val="00451160"/>
    <w:rsid w:val="0045464D"/>
    <w:rsid w:val="00474459"/>
    <w:rsid w:val="00480705"/>
    <w:rsid w:val="00481DE8"/>
    <w:rsid w:val="0049024C"/>
    <w:rsid w:val="004926C4"/>
    <w:rsid w:val="004A01D3"/>
    <w:rsid w:val="004A3E11"/>
    <w:rsid w:val="004C7947"/>
    <w:rsid w:val="004D1D03"/>
    <w:rsid w:val="004E7685"/>
    <w:rsid w:val="004F2927"/>
    <w:rsid w:val="005008BC"/>
    <w:rsid w:val="00504392"/>
    <w:rsid w:val="00504449"/>
    <w:rsid w:val="00510589"/>
    <w:rsid w:val="00554C4B"/>
    <w:rsid w:val="005628BA"/>
    <w:rsid w:val="00565CB5"/>
    <w:rsid w:val="00573421"/>
    <w:rsid w:val="0057429A"/>
    <w:rsid w:val="00577BCF"/>
    <w:rsid w:val="0058469D"/>
    <w:rsid w:val="005870DE"/>
    <w:rsid w:val="00592691"/>
    <w:rsid w:val="00592AF6"/>
    <w:rsid w:val="005960D4"/>
    <w:rsid w:val="005A6384"/>
    <w:rsid w:val="005B18A8"/>
    <w:rsid w:val="005B2226"/>
    <w:rsid w:val="005B4252"/>
    <w:rsid w:val="005C0A36"/>
    <w:rsid w:val="005C6E2E"/>
    <w:rsid w:val="005D15D2"/>
    <w:rsid w:val="005D31B0"/>
    <w:rsid w:val="005E0322"/>
    <w:rsid w:val="00600200"/>
    <w:rsid w:val="006030E9"/>
    <w:rsid w:val="00606355"/>
    <w:rsid w:val="00611E9B"/>
    <w:rsid w:val="006121BC"/>
    <w:rsid w:val="006133F1"/>
    <w:rsid w:val="00613AED"/>
    <w:rsid w:val="00615BFB"/>
    <w:rsid w:val="00622583"/>
    <w:rsid w:val="00630E39"/>
    <w:rsid w:val="00636C1C"/>
    <w:rsid w:val="00636DE3"/>
    <w:rsid w:val="00643BE2"/>
    <w:rsid w:val="006511DE"/>
    <w:rsid w:val="00651E19"/>
    <w:rsid w:val="00655E92"/>
    <w:rsid w:val="00663B42"/>
    <w:rsid w:val="00674925"/>
    <w:rsid w:val="00682261"/>
    <w:rsid w:val="006833F1"/>
    <w:rsid w:val="00691A7F"/>
    <w:rsid w:val="0069644E"/>
    <w:rsid w:val="00697866"/>
    <w:rsid w:val="006A00A3"/>
    <w:rsid w:val="006A2AB2"/>
    <w:rsid w:val="006A359A"/>
    <w:rsid w:val="006A49BF"/>
    <w:rsid w:val="006C0298"/>
    <w:rsid w:val="006C0474"/>
    <w:rsid w:val="006D0742"/>
    <w:rsid w:val="006D37A2"/>
    <w:rsid w:val="006D3EF3"/>
    <w:rsid w:val="0072103F"/>
    <w:rsid w:val="007378E8"/>
    <w:rsid w:val="00740D23"/>
    <w:rsid w:val="00742A72"/>
    <w:rsid w:val="00744D4D"/>
    <w:rsid w:val="007469F2"/>
    <w:rsid w:val="007540F2"/>
    <w:rsid w:val="00754FCE"/>
    <w:rsid w:val="00760C8D"/>
    <w:rsid w:val="00762518"/>
    <w:rsid w:val="00763AAC"/>
    <w:rsid w:val="00764C1E"/>
    <w:rsid w:val="00772D34"/>
    <w:rsid w:val="007740B1"/>
    <w:rsid w:val="007814FB"/>
    <w:rsid w:val="007876FD"/>
    <w:rsid w:val="00787A6E"/>
    <w:rsid w:val="00787F03"/>
    <w:rsid w:val="007975D8"/>
    <w:rsid w:val="007A1839"/>
    <w:rsid w:val="007A4B38"/>
    <w:rsid w:val="007B18B0"/>
    <w:rsid w:val="007B23E5"/>
    <w:rsid w:val="007B6E76"/>
    <w:rsid w:val="007C1A2C"/>
    <w:rsid w:val="007D0E67"/>
    <w:rsid w:val="007D38BB"/>
    <w:rsid w:val="007D67EA"/>
    <w:rsid w:val="007D7799"/>
    <w:rsid w:val="00803B16"/>
    <w:rsid w:val="008205F3"/>
    <w:rsid w:val="00821624"/>
    <w:rsid w:val="008260DE"/>
    <w:rsid w:val="008338BB"/>
    <w:rsid w:val="00843AD3"/>
    <w:rsid w:val="00843D7D"/>
    <w:rsid w:val="00845B60"/>
    <w:rsid w:val="00850728"/>
    <w:rsid w:val="008675CD"/>
    <w:rsid w:val="00867674"/>
    <w:rsid w:val="00875518"/>
    <w:rsid w:val="00886150"/>
    <w:rsid w:val="008A2BD8"/>
    <w:rsid w:val="008A2D88"/>
    <w:rsid w:val="008A3F87"/>
    <w:rsid w:val="008D0099"/>
    <w:rsid w:val="008D0A83"/>
    <w:rsid w:val="008D7DE8"/>
    <w:rsid w:val="008F61C5"/>
    <w:rsid w:val="008F6475"/>
    <w:rsid w:val="008F7D32"/>
    <w:rsid w:val="009144E3"/>
    <w:rsid w:val="00917A94"/>
    <w:rsid w:val="00933E51"/>
    <w:rsid w:val="0093552B"/>
    <w:rsid w:val="00936867"/>
    <w:rsid w:val="00936CDA"/>
    <w:rsid w:val="00937C0F"/>
    <w:rsid w:val="00940A05"/>
    <w:rsid w:val="00951F88"/>
    <w:rsid w:val="0095246B"/>
    <w:rsid w:val="00954345"/>
    <w:rsid w:val="00961A16"/>
    <w:rsid w:val="00981762"/>
    <w:rsid w:val="0098317A"/>
    <w:rsid w:val="009907EB"/>
    <w:rsid w:val="00996562"/>
    <w:rsid w:val="009A4CF6"/>
    <w:rsid w:val="009B0926"/>
    <w:rsid w:val="009B5641"/>
    <w:rsid w:val="009C71D0"/>
    <w:rsid w:val="009E022D"/>
    <w:rsid w:val="009E2BA9"/>
    <w:rsid w:val="009E5944"/>
    <w:rsid w:val="009F712A"/>
    <w:rsid w:val="00A00FE4"/>
    <w:rsid w:val="00A02F64"/>
    <w:rsid w:val="00A03686"/>
    <w:rsid w:val="00A10200"/>
    <w:rsid w:val="00A1315B"/>
    <w:rsid w:val="00A338C1"/>
    <w:rsid w:val="00A3399E"/>
    <w:rsid w:val="00A43432"/>
    <w:rsid w:val="00A435E1"/>
    <w:rsid w:val="00A43E3E"/>
    <w:rsid w:val="00A47125"/>
    <w:rsid w:val="00A64476"/>
    <w:rsid w:val="00A77B1D"/>
    <w:rsid w:val="00A91361"/>
    <w:rsid w:val="00AA0E57"/>
    <w:rsid w:val="00AA2205"/>
    <w:rsid w:val="00AB0555"/>
    <w:rsid w:val="00AB0D03"/>
    <w:rsid w:val="00AB12E1"/>
    <w:rsid w:val="00AB1BB6"/>
    <w:rsid w:val="00AB24C5"/>
    <w:rsid w:val="00AD1DE5"/>
    <w:rsid w:val="00AD7806"/>
    <w:rsid w:val="00AD7824"/>
    <w:rsid w:val="00AE0D4C"/>
    <w:rsid w:val="00AE261A"/>
    <w:rsid w:val="00AE3024"/>
    <w:rsid w:val="00AE516A"/>
    <w:rsid w:val="00AF4AE9"/>
    <w:rsid w:val="00AF52F9"/>
    <w:rsid w:val="00AF692F"/>
    <w:rsid w:val="00B02976"/>
    <w:rsid w:val="00B15677"/>
    <w:rsid w:val="00B24DB1"/>
    <w:rsid w:val="00B309FE"/>
    <w:rsid w:val="00B3653F"/>
    <w:rsid w:val="00B37FF2"/>
    <w:rsid w:val="00B5085E"/>
    <w:rsid w:val="00B66C08"/>
    <w:rsid w:val="00B80AE0"/>
    <w:rsid w:val="00B81E10"/>
    <w:rsid w:val="00B82E5F"/>
    <w:rsid w:val="00BB0A4A"/>
    <w:rsid w:val="00BC52D0"/>
    <w:rsid w:val="00BD343B"/>
    <w:rsid w:val="00BD3E3F"/>
    <w:rsid w:val="00BF1D07"/>
    <w:rsid w:val="00BF20CC"/>
    <w:rsid w:val="00BF3BEB"/>
    <w:rsid w:val="00BF4319"/>
    <w:rsid w:val="00C219BD"/>
    <w:rsid w:val="00C265EC"/>
    <w:rsid w:val="00C34DBC"/>
    <w:rsid w:val="00C43D4E"/>
    <w:rsid w:val="00C44384"/>
    <w:rsid w:val="00C45A45"/>
    <w:rsid w:val="00C51204"/>
    <w:rsid w:val="00C61171"/>
    <w:rsid w:val="00C635CF"/>
    <w:rsid w:val="00C642F9"/>
    <w:rsid w:val="00C70B93"/>
    <w:rsid w:val="00C760F9"/>
    <w:rsid w:val="00CA3204"/>
    <w:rsid w:val="00CA49F1"/>
    <w:rsid w:val="00CB159B"/>
    <w:rsid w:val="00CB3734"/>
    <w:rsid w:val="00CB685E"/>
    <w:rsid w:val="00CC0D17"/>
    <w:rsid w:val="00CD7781"/>
    <w:rsid w:val="00CF36A4"/>
    <w:rsid w:val="00CF4F13"/>
    <w:rsid w:val="00D01579"/>
    <w:rsid w:val="00D22964"/>
    <w:rsid w:val="00D247B7"/>
    <w:rsid w:val="00D2782C"/>
    <w:rsid w:val="00D31C3C"/>
    <w:rsid w:val="00D375D6"/>
    <w:rsid w:val="00D37A4D"/>
    <w:rsid w:val="00D4521C"/>
    <w:rsid w:val="00D51F32"/>
    <w:rsid w:val="00D548F9"/>
    <w:rsid w:val="00D550B0"/>
    <w:rsid w:val="00D64089"/>
    <w:rsid w:val="00D70F36"/>
    <w:rsid w:val="00DC017E"/>
    <w:rsid w:val="00DC7BDB"/>
    <w:rsid w:val="00DC7F8B"/>
    <w:rsid w:val="00DD2DFC"/>
    <w:rsid w:val="00DD39B7"/>
    <w:rsid w:val="00DD5445"/>
    <w:rsid w:val="00DD7226"/>
    <w:rsid w:val="00DE077B"/>
    <w:rsid w:val="00DE5BBD"/>
    <w:rsid w:val="00DF491C"/>
    <w:rsid w:val="00DF6985"/>
    <w:rsid w:val="00E07E8E"/>
    <w:rsid w:val="00E105D4"/>
    <w:rsid w:val="00E14A66"/>
    <w:rsid w:val="00E16999"/>
    <w:rsid w:val="00E21869"/>
    <w:rsid w:val="00E2533D"/>
    <w:rsid w:val="00E274BD"/>
    <w:rsid w:val="00E357C7"/>
    <w:rsid w:val="00E36AE3"/>
    <w:rsid w:val="00E43824"/>
    <w:rsid w:val="00E43E4E"/>
    <w:rsid w:val="00E46C8C"/>
    <w:rsid w:val="00E47826"/>
    <w:rsid w:val="00E54D8E"/>
    <w:rsid w:val="00E67F95"/>
    <w:rsid w:val="00E704E0"/>
    <w:rsid w:val="00E753A1"/>
    <w:rsid w:val="00E80CD0"/>
    <w:rsid w:val="00E81606"/>
    <w:rsid w:val="00E82DD3"/>
    <w:rsid w:val="00E862A1"/>
    <w:rsid w:val="00E90370"/>
    <w:rsid w:val="00E920EB"/>
    <w:rsid w:val="00E93327"/>
    <w:rsid w:val="00E958EB"/>
    <w:rsid w:val="00E97546"/>
    <w:rsid w:val="00EA13CA"/>
    <w:rsid w:val="00EA3E85"/>
    <w:rsid w:val="00EB0B9C"/>
    <w:rsid w:val="00EB7967"/>
    <w:rsid w:val="00EC1BFD"/>
    <w:rsid w:val="00EC4792"/>
    <w:rsid w:val="00EC6619"/>
    <w:rsid w:val="00ED6488"/>
    <w:rsid w:val="00EE6D76"/>
    <w:rsid w:val="00EE7990"/>
    <w:rsid w:val="00EF51A8"/>
    <w:rsid w:val="00F11CC5"/>
    <w:rsid w:val="00F24E19"/>
    <w:rsid w:val="00F353CC"/>
    <w:rsid w:val="00F36F92"/>
    <w:rsid w:val="00F449A7"/>
    <w:rsid w:val="00F475B6"/>
    <w:rsid w:val="00F50578"/>
    <w:rsid w:val="00F51139"/>
    <w:rsid w:val="00F63278"/>
    <w:rsid w:val="00F64FC8"/>
    <w:rsid w:val="00F80C0A"/>
    <w:rsid w:val="00F81AF5"/>
    <w:rsid w:val="00F82067"/>
    <w:rsid w:val="00F9463B"/>
    <w:rsid w:val="00FA3E32"/>
    <w:rsid w:val="00FB1B76"/>
    <w:rsid w:val="00FB627A"/>
    <w:rsid w:val="00FC2D49"/>
    <w:rsid w:val="00FD3768"/>
    <w:rsid w:val="00FD6A6F"/>
    <w:rsid w:val="00FE1C61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2FBD3328"/>
  <w15:docId w15:val="{63D6364F-686D-4F5F-9393-F25B19AB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E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3BE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43B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F491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F491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F491C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91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25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2583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F353CC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9C71D0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E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C61"/>
  </w:style>
  <w:style w:type="paragraph" w:styleId="Bunntekst">
    <w:name w:val="footer"/>
    <w:basedOn w:val="Normal"/>
    <w:link w:val="BunntekstTegn"/>
    <w:uiPriority w:val="99"/>
    <w:unhideWhenUsed/>
    <w:rsid w:val="00FE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C61"/>
  </w:style>
  <w:style w:type="paragraph" w:styleId="Rentekst">
    <w:name w:val="Plain Text"/>
    <w:basedOn w:val="Normal"/>
    <w:link w:val="RentekstTegn"/>
    <w:uiPriority w:val="99"/>
    <w:unhideWhenUsed/>
    <w:rsid w:val="00B81E10"/>
    <w:pPr>
      <w:spacing w:after="0" w:line="240" w:lineRule="auto"/>
    </w:pPr>
    <w:rPr>
      <w:rFonts w:ascii="Calibri" w:hAnsi="Calibri" w:cs="Times New Roman"/>
    </w:rPr>
  </w:style>
  <w:style w:type="character" w:customStyle="1" w:styleId="RentekstTegn">
    <w:name w:val="Ren tekst Tegn"/>
    <w:basedOn w:val="Standardskriftforavsnitt"/>
    <w:link w:val="Rentekst"/>
    <w:uiPriority w:val="99"/>
    <w:rsid w:val="00B81E10"/>
    <w:rPr>
      <w:rFonts w:ascii="Calibri" w:hAnsi="Calibri" w:cs="Times New Roman"/>
    </w:rPr>
  </w:style>
  <w:style w:type="table" w:styleId="Tabellrutenett">
    <w:name w:val="Table Grid"/>
    <w:basedOn w:val="Vanligtabell"/>
    <w:uiPriority w:val="39"/>
    <w:rsid w:val="00D2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faye.hordofa.leta@helse-bergen.no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ZTRjMjg4ZTUtM2UzNi00OGQ0LWE3YzItOTM2NTU1ZjdmOTcz%40thread.v2/0?context=%7b%22Tid%22%3a%22bdcbe535-f3cf-49f5-8a6a-fb6d98dc7837%22%2c%22Oid%22%3a%22d31604b1-6524-421e-a647-f175ea34f95f%22%7d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ove.nord.furnes@helse-bergen.n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rl@helse-berg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helse.net\Forskning\hbe\2019-751\Post-doc%20RRCT\Informasjon%20til%20kontaktpersoner\ALBA%20studie%20nyhetsbrev\Diagram%20i%20ALBA%20nyhetbrev%20data-%20sept-okt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helse.net\Forskning\hbe\2019-751\Post-doc%20RRCT\Informasjon%20til%20kontaktpersoner\ALBA%20studie%20nyhetsbrev\Diagram%20i%20ALBA%20nyhetbrev%20data-%20sept-okt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15053480632195"/>
          <c:y val="5.4366829334743849E-2"/>
          <c:w val="0.83129396325459315"/>
          <c:h val="0.693359215514727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Beinsement med AB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068046559673312E-3"/>
                  <c:y val="6.36995946320520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378-4373-B0E1-05A1954A7165}"/>
                </c:ext>
              </c:extLst>
            </c:dLbl>
            <c:dLbl>
              <c:idx val="2"/>
              <c:layout>
                <c:manualLayout>
                  <c:x val="-1.6147632591771318E-2"/>
                  <c:y val="1.61812305441922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378-4373-B0E1-05A1954A7165}"/>
                </c:ext>
              </c:extLst>
            </c:dLbl>
            <c:dLbl>
              <c:idx val="3"/>
              <c:layout>
                <c:manualLayout>
                  <c:x val="-6.9204139679019941E-3"/>
                  <c:y val="1.43802994042066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378-4373-B0E1-05A1954A7165}"/>
                </c:ext>
              </c:extLst>
            </c:dLbl>
            <c:dLbl>
              <c:idx val="4"/>
              <c:layout>
                <c:manualLayout>
                  <c:x val="-2.3068046559673737E-3"/>
                  <c:y val="1.54200522078945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378-4373-B0E1-05A1954A7165}"/>
                </c:ext>
              </c:extLst>
            </c:dLbl>
            <c:dLbl>
              <c:idx val="6"/>
              <c:layout>
                <c:manualLayout>
                  <c:x val="-1.1534023279836656E-2"/>
                  <c:y val="9.76341880651278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378-4373-B0E1-05A1954A7165}"/>
                </c:ext>
              </c:extLst>
            </c:dLbl>
            <c:dLbl>
              <c:idx val="7"/>
              <c:layout>
                <c:manualLayout>
                  <c:x val="-9.2272186238694098E-3"/>
                  <c:y val="1.59969112897866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378-4373-B0E1-05A1954A7165}"/>
                </c:ext>
              </c:extLst>
            </c:dLbl>
            <c:dLbl>
              <c:idx val="9"/>
              <c:layout>
                <c:manualLayout>
                  <c:x val="-8.5895205507689268E-3"/>
                  <c:y val="1.15680115457265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378-4373-B0E1-05A1954A7165}"/>
                </c:ext>
              </c:extLst>
            </c:dLbl>
            <c:dLbl>
              <c:idx val="10"/>
              <c:layout>
                <c:manualLayout>
                  <c:x val="-4.1884816753926706E-3"/>
                  <c:y val="1.20311140352738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378-4373-B0E1-05A1954A7165}"/>
                </c:ext>
              </c:extLst>
            </c:dLbl>
            <c:dLbl>
              <c:idx val="11"/>
              <c:layout>
                <c:manualLayout>
                  <c:x val="-6.9204139679019091E-3"/>
                  <c:y val="9.57894340539902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378-4373-B0E1-05A1954A7165}"/>
                </c:ext>
              </c:extLst>
            </c:dLbl>
            <c:dLbl>
              <c:idx val="16"/>
              <c:layout>
                <c:manualLayout>
                  <c:x val="0"/>
                  <c:y val="8.08625336927213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C378-4373-B0E1-05A1954A7165}"/>
                </c:ext>
              </c:extLst>
            </c:dLbl>
            <c:dLbl>
              <c:idx val="17"/>
              <c:layout>
                <c:manualLayout>
                  <c:x val="-1.1534023279836825E-2"/>
                  <c:y val="2.3203004378010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378-4373-B0E1-05A1954A7165}"/>
                </c:ext>
              </c:extLst>
            </c:dLbl>
            <c:dLbl>
              <c:idx val="18"/>
              <c:layout>
                <c:manualLayout>
                  <c:x val="-2.0942408376963353E-3"/>
                  <c:y val="1.67966975826134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091-41B0-852C-C1A630D41300}"/>
                </c:ext>
              </c:extLst>
            </c:dLbl>
            <c:dLbl>
              <c:idx val="19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b-NO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3.1664921465968589E-2"/>
                      <c:h val="6.19542840163847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C378-4373-B0E1-05A1954A71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'Ark1'!$A$2:$A$21</c:f>
              <c:strCache>
                <c:ptCount val="20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Helgeland</c:v>
                </c:pt>
                <c:pt idx="6">
                  <c:v>HUS</c:v>
                </c:pt>
                <c:pt idx="7">
                  <c:v>KHH</c:v>
                </c:pt>
                <c:pt idx="8">
                  <c:v>Lærdal</c:v>
                </c:pt>
                <c:pt idx="9">
                  <c:v>LDS</c:v>
                </c:pt>
                <c:pt idx="10">
                  <c:v>Lillehammer</c:v>
                </c:pt>
                <c:pt idx="11">
                  <c:v>MHH</c:v>
                </c:pt>
                <c:pt idx="12">
                  <c:v>Moss</c:v>
                </c:pt>
                <c:pt idx="13">
                  <c:v>Orkdal</c:v>
                </c:pt>
                <c:pt idx="14">
                  <c:v>OUS</c:v>
                </c:pt>
                <c:pt idx="15">
                  <c:v>Revm.</c:v>
                </c:pt>
                <c:pt idx="16">
                  <c:v>Røros</c:v>
                </c:pt>
                <c:pt idx="17">
                  <c:v>SUS</c:v>
                </c:pt>
                <c:pt idx="18">
                  <c:v>Trondheim</c:v>
                </c:pt>
                <c:pt idx="19">
                  <c:v>Voss</c:v>
                </c:pt>
              </c:strCache>
            </c:strRef>
          </c:cat>
          <c:val>
            <c:numRef>
              <c:f>'Ark1'!$B$2:$B$21</c:f>
              <c:numCache>
                <c:formatCode>General</c:formatCode>
                <c:ptCount val="20"/>
                <c:pt idx="0">
                  <c:v>65</c:v>
                </c:pt>
                <c:pt idx="1">
                  <c:v>1</c:v>
                </c:pt>
                <c:pt idx="2">
                  <c:v>145</c:v>
                </c:pt>
                <c:pt idx="3">
                  <c:v>15</c:v>
                </c:pt>
                <c:pt idx="4">
                  <c:v>23</c:v>
                </c:pt>
                <c:pt idx="5">
                  <c:v>1</c:v>
                </c:pt>
                <c:pt idx="6">
                  <c:v>41</c:v>
                </c:pt>
                <c:pt idx="7">
                  <c:v>237</c:v>
                </c:pt>
                <c:pt idx="8">
                  <c:v>1</c:v>
                </c:pt>
                <c:pt idx="9">
                  <c:v>25</c:v>
                </c:pt>
                <c:pt idx="10">
                  <c:v>16</c:v>
                </c:pt>
                <c:pt idx="11">
                  <c:v>228</c:v>
                </c:pt>
                <c:pt idx="13">
                  <c:v>1</c:v>
                </c:pt>
                <c:pt idx="15">
                  <c:v>3</c:v>
                </c:pt>
                <c:pt idx="16">
                  <c:v>0</c:v>
                </c:pt>
                <c:pt idx="17">
                  <c:v>20</c:v>
                </c:pt>
                <c:pt idx="18">
                  <c:v>8</c:v>
                </c:pt>
                <c:pt idx="19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378-4373-B0E1-05A1954A7165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Beinsement uten AB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6136093119346624E-3"/>
                  <c:y val="1.59969112897865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C378-4373-B0E1-05A1954A7165}"/>
                </c:ext>
              </c:extLst>
            </c:dLbl>
            <c:dLbl>
              <c:idx val="2"/>
              <c:layout>
                <c:manualLayout>
                  <c:x val="6.9204139679019941E-3"/>
                  <c:y val="1.27879923952217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378-4373-B0E1-05A1954A7165}"/>
                </c:ext>
              </c:extLst>
            </c:dLbl>
            <c:dLbl>
              <c:idx val="3"/>
              <c:layout>
                <c:manualLayout>
                  <c:x val="0"/>
                  <c:y val="1.08534560754514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C378-4373-B0E1-05A1954A7165}"/>
                </c:ext>
              </c:extLst>
            </c:dLbl>
            <c:dLbl>
              <c:idx val="4"/>
              <c:layout>
                <c:manualLayout>
                  <c:x val="6.9204139679019941E-3"/>
                  <c:y val="1.54200858836005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378-4373-B0E1-05A1954A7165}"/>
                </c:ext>
              </c:extLst>
            </c:dLbl>
            <c:dLbl>
              <c:idx val="6"/>
              <c:layout>
                <c:manualLayout>
                  <c:x val="0"/>
                  <c:y val="1.27879273475928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C378-4373-B0E1-05A1954A7165}"/>
                </c:ext>
              </c:extLst>
            </c:dLbl>
            <c:dLbl>
              <c:idx val="7"/>
              <c:layout>
                <c:manualLayout>
                  <c:x val="9.2272186238693248E-3"/>
                  <c:y val="1.59969112897866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C378-4373-B0E1-05A1954A7165}"/>
                </c:ext>
              </c:extLst>
            </c:dLbl>
            <c:dLbl>
              <c:idx val="9"/>
              <c:layout>
                <c:manualLayout>
                  <c:x val="2.3068046559673312E-3"/>
                  <c:y val="1.34910271380460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C378-4373-B0E1-05A1954A7165}"/>
                </c:ext>
              </c:extLst>
            </c:dLbl>
            <c:dLbl>
              <c:idx val="10"/>
              <c:layout>
                <c:manualLayout>
                  <c:x val="2.0942408376963353E-3"/>
                  <c:y val="2.09487021669460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C378-4373-B0E1-05A1954A7165}"/>
                </c:ext>
              </c:extLst>
            </c:dLbl>
            <c:dLbl>
              <c:idx val="11"/>
              <c:layout>
                <c:manualLayout>
                  <c:x val="6.9204139679019941E-3"/>
                  <c:y val="1.59969112897866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C378-4373-B0E1-05A1954A7165}"/>
                </c:ext>
              </c:extLst>
            </c:dLbl>
            <c:dLbl>
              <c:idx val="16"/>
              <c:layout>
                <c:manualLayout>
                  <c:x val="-2.0942408376963353E-3"/>
                  <c:y val="5.00668548506908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C378-4373-B0E1-05A1954A7165}"/>
                </c:ext>
              </c:extLst>
            </c:dLbl>
            <c:dLbl>
              <c:idx val="17"/>
              <c:layout>
                <c:manualLayout>
                  <c:x val="0"/>
                  <c:y val="1.71538572005927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C378-4373-B0E1-05A1954A7165}"/>
                </c:ext>
              </c:extLst>
            </c:dLbl>
            <c:dLbl>
              <c:idx val="19"/>
              <c:layout>
                <c:manualLayout>
                  <c:x val="6.9204139679019941E-3"/>
                  <c:y val="1.56360928320225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C378-4373-B0E1-05A1954A71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'Ark1'!$A$2:$A$21</c:f>
              <c:strCache>
                <c:ptCount val="20"/>
                <c:pt idx="0">
                  <c:v>AHUS</c:v>
                </c:pt>
                <c:pt idx="1">
                  <c:v>AHUS Kongsvinger</c:v>
                </c:pt>
                <c:pt idx="2">
                  <c:v>Betanien</c:v>
                </c:pt>
                <c:pt idx="3">
                  <c:v>Bærum</c:v>
                </c:pt>
                <c:pt idx="4">
                  <c:v>Gjøvik</c:v>
                </c:pt>
                <c:pt idx="5">
                  <c:v>Helgeland</c:v>
                </c:pt>
                <c:pt idx="6">
                  <c:v>HUS</c:v>
                </c:pt>
                <c:pt idx="7">
                  <c:v>KHH</c:v>
                </c:pt>
                <c:pt idx="8">
                  <c:v>Lærdal</c:v>
                </c:pt>
                <c:pt idx="9">
                  <c:v>LDS</c:v>
                </c:pt>
                <c:pt idx="10">
                  <c:v>Lillehammer</c:v>
                </c:pt>
                <c:pt idx="11">
                  <c:v>MHH</c:v>
                </c:pt>
                <c:pt idx="12">
                  <c:v>Moss</c:v>
                </c:pt>
                <c:pt idx="13">
                  <c:v>Orkdal</c:v>
                </c:pt>
                <c:pt idx="14">
                  <c:v>OUS</c:v>
                </c:pt>
                <c:pt idx="15">
                  <c:v>Revm.</c:v>
                </c:pt>
                <c:pt idx="16">
                  <c:v>Røros</c:v>
                </c:pt>
                <c:pt idx="17">
                  <c:v>SUS</c:v>
                </c:pt>
                <c:pt idx="18">
                  <c:v>Trondheim</c:v>
                </c:pt>
                <c:pt idx="19">
                  <c:v>Voss</c:v>
                </c:pt>
              </c:strCache>
            </c:strRef>
          </c:cat>
          <c:val>
            <c:numRef>
              <c:f>'Ark1'!$C$2:$C$21</c:f>
              <c:numCache>
                <c:formatCode>General</c:formatCode>
                <c:ptCount val="20"/>
                <c:pt idx="0">
                  <c:v>68</c:v>
                </c:pt>
                <c:pt idx="1">
                  <c:v>2</c:v>
                </c:pt>
                <c:pt idx="2">
                  <c:v>144</c:v>
                </c:pt>
                <c:pt idx="3">
                  <c:v>17</c:v>
                </c:pt>
                <c:pt idx="4">
                  <c:v>23</c:v>
                </c:pt>
                <c:pt idx="5">
                  <c:v>0</c:v>
                </c:pt>
                <c:pt idx="6">
                  <c:v>42</c:v>
                </c:pt>
                <c:pt idx="7">
                  <c:v>239</c:v>
                </c:pt>
                <c:pt idx="9">
                  <c:v>23</c:v>
                </c:pt>
                <c:pt idx="10">
                  <c:v>15</c:v>
                </c:pt>
                <c:pt idx="11">
                  <c:v>222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20</c:v>
                </c:pt>
                <c:pt idx="18">
                  <c:v>7</c:v>
                </c:pt>
                <c:pt idx="19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C378-4373-B0E1-05A1954A716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57196464"/>
        <c:axId val="457197120"/>
      </c:barChart>
      <c:catAx>
        <c:axId val="4571964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Sykehus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57197120"/>
        <c:crosses val="autoZero"/>
        <c:auto val="1"/>
        <c:lblAlgn val="ctr"/>
        <c:lblOffset val="100"/>
        <c:noMultiLvlLbl val="0"/>
      </c:catAx>
      <c:valAx>
        <c:axId val="457197120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Antall knær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5719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511984169518077"/>
          <c:y val="2.0238979561517114E-3"/>
          <c:w val="0.46684713023510699"/>
          <c:h val="5.10400365425646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15048118985127"/>
          <c:y val="5.0925925925925923E-2"/>
          <c:w val="0.83129396325459315"/>
          <c:h val="0.74051035287255773"/>
        </c:manualLayout>
      </c:layout>
      <c:lineChart>
        <c:grouping val="standard"/>
        <c:varyColors val="0"/>
        <c:ser>
          <c:idx val="0"/>
          <c:order val="0"/>
          <c:tx>
            <c:strRef>
              <c:f>'Ark1'!$A$94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'Ark1'!$B$93:$M$93</c:f>
              <c:strCache>
                <c:ptCount val="12"/>
                <c:pt idx="0">
                  <c:v>Jan.</c:v>
                </c:pt>
                <c:pt idx="1">
                  <c:v>Feb.</c:v>
                </c:pt>
                <c:pt idx="2">
                  <c:v>Mars</c:v>
                </c:pt>
                <c:pt idx="3">
                  <c:v>April</c:v>
                </c:pt>
                <c:pt idx="4">
                  <c:v>Mai</c:v>
                </c:pt>
                <c:pt idx="5">
                  <c:v>juni </c:v>
                </c:pt>
                <c:pt idx="6">
                  <c:v>juli</c:v>
                </c:pt>
                <c:pt idx="7">
                  <c:v>August</c:v>
                </c:pt>
                <c:pt idx="8">
                  <c:v>Sept.</c:v>
                </c:pt>
                <c:pt idx="9">
                  <c:v>Okt.</c:v>
                </c:pt>
                <c:pt idx="10">
                  <c:v>Nov.</c:v>
                </c:pt>
                <c:pt idx="11">
                  <c:v>Des.</c:v>
                </c:pt>
              </c:strCache>
            </c:strRef>
          </c:cat>
          <c:val>
            <c:numRef>
              <c:f>'Ark1'!$B$94:$M$94</c:f>
              <c:numCache>
                <c:formatCode>General</c:formatCode>
                <c:ptCount val="12"/>
                <c:pt idx="0">
                  <c:v>1</c:v>
                </c:pt>
                <c:pt idx="1">
                  <c:v>7</c:v>
                </c:pt>
                <c:pt idx="2">
                  <c:v>25</c:v>
                </c:pt>
                <c:pt idx="3">
                  <c:v>30</c:v>
                </c:pt>
                <c:pt idx="4">
                  <c:v>35</c:v>
                </c:pt>
                <c:pt idx="5">
                  <c:v>39</c:v>
                </c:pt>
                <c:pt idx="6">
                  <c:v>4</c:v>
                </c:pt>
                <c:pt idx="7">
                  <c:v>49</c:v>
                </c:pt>
                <c:pt idx="8">
                  <c:v>80</c:v>
                </c:pt>
                <c:pt idx="9">
                  <c:v>85</c:v>
                </c:pt>
                <c:pt idx="10">
                  <c:v>100</c:v>
                </c:pt>
                <c:pt idx="11">
                  <c:v>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68-4693-8036-5225969CE6D7}"/>
            </c:ext>
          </c:extLst>
        </c:ser>
        <c:ser>
          <c:idx val="1"/>
          <c:order val="1"/>
          <c:tx>
            <c:strRef>
              <c:f>'Ark1'!$A$95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'Ark1'!$B$93:$M$93</c:f>
              <c:strCache>
                <c:ptCount val="12"/>
                <c:pt idx="0">
                  <c:v>Jan.</c:v>
                </c:pt>
                <c:pt idx="1">
                  <c:v>Feb.</c:v>
                </c:pt>
                <c:pt idx="2">
                  <c:v>Mars</c:v>
                </c:pt>
                <c:pt idx="3">
                  <c:v>April</c:v>
                </c:pt>
                <c:pt idx="4">
                  <c:v>Mai</c:v>
                </c:pt>
                <c:pt idx="5">
                  <c:v>juni </c:v>
                </c:pt>
                <c:pt idx="6">
                  <c:v>juli</c:v>
                </c:pt>
                <c:pt idx="7">
                  <c:v>August</c:v>
                </c:pt>
                <c:pt idx="8">
                  <c:v>Sept.</c:v>
                </c:pt>
                <c:pt idx="9">
                  <c:v>Okt.</c:v>
                </c:pt>
                <c:pt idx="10">
                  <c:v>Nov.</c:v>
                </c:pt>
                <c:pt idx="11">
                  <c:v>Des.</c:v>
                </c:pt>
              </c:strCache>
            </c:strRef>
          </c:cat>
          <c:val>
            <c:numRef>
              <c:f>'Ark1'!$B$95:$M$95</c:f>
              <c:numCache>
                <c:formatCode>General</c:formatCode>
                <c:ptCount val="12"/>
                <c:pt idx="0">
                  <c:v>95</c:v>
                </c:pt>
                <c:pt idx="1">
                  <c:v>95</c:v>
                </c:pt>
                <c:pt idx="2">
                  <c:v>111</c:v>
                </c:pt>
                <c:pt idx="3">
                  <c:v>85</c:v>
                </c:pt>
                <c:pt idx="4">
                  <c:v>104</c:v>
                </c:pt>
                <c:pt idx="5">
                  <c:v>88</c:v>
                </c:pt>
                <c:pt idx="6">
                  <c:v>11</c:v>
                </c:pt>
                <c:pt idx="7">
                  <c:v>79</c:v>
                </c:pt>
                <c:pt idx="8">
                  <c:v>129</c:v>
                </c:pt>
                <c:pt idx="9">
                  <c:v>107</c:v>
                </c:pt>
                <c:pt idx="10">
                  <c:v>111</c:v>
                </c:pt>
                <c:pt idx="11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68-4693-8036-5225969CE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4861408"/>
        <c:axId val="494860096"/>
      </c:lineChart>
      <c:catAx>
        <c:axId val="494861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sz="900" b="1"/>
                  <a:t>Måned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4860096"/>
        <c:crosses val="autoZero"/>
        <c:auto val="1"/>
        <c:lblAlgn val="ctr"/>
        <c:lblOffset val="100"/>
        <c:noMultiLvlLbl val="0"/>
      </c:catAx>
      <c:valAx>
        <c:axId val="49486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/>
                  <a:t>Antall</a:t>
                </a:r>
                <a:r>
                  <a:rPr lang="en-US" sz="900" b="1" baseline="0"/>
                  <a:t> knær inkludert</a:t>
                </a:r>
                <a:endParaRPr lang="en-US" sz="900" b="1"/>
              </a:p>
            </c:rich>
          </c:tx>
          <c:layout>
            <c:manualLayout>
              <c:xMode val="edge"/>
              <c:yMode val="edge"/>
              <c:x val="2.7777783490789652E-2"/>
              <c:y val="0.248334829214829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486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086657917760278"/>
          <c:y val="5.6133712452610049E-2"/>
          <c:w val="0.28159995625546808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3E2B91DF21044AD1C6D40DC634C21" ma:contentTypeVersion="24" ma:contentTypeDescription="Opprett et nytt dokument." ma:contentTypeScope="" ma:versionID="3272a6c80bce83c764aa480d464ee9e5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33891f88bc28f4b4288d8288c98e048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Props1.xml><?xml version="1.0" encoding="utf-8"?>
<ds:datastoreItem xmlns:ds="http://schemas.openxmlformats.org/officeDocument/2006/customXml" ds:itemID="{6B9CB664-6249-4F7E-ABA1-CEEFF62D727F}"/>
</file>

<file path=customXml/itemProps2.xml><?xml version="1.0" encoding="utf-8"?>
<ds:datastoreItem xmlns:ds="http://schemas.openxmlformats.org/officeDocument/2006/customXml" ds:itemID="{F548960E-8F57-42A0-891F-8A178354A14E}"/>
</file>

<file path=customXml/itemProps3.xml><?xml version="1.0" encoding="utf-8"?>
<ds:datastoreItem xmlns:ds="http://schemas.openxmlformats.org/officeDocument/2006/customXml" ds:itemID="{A39A1822-26FC-48CF-A1C2-5DD11D10D78E}"/>
</file>

<file path=customXml/itemProps4.xml><?xml version="1.0" encoding="utf-8"?>
<ds:datastoreItem xmlns:ds="http://schemas.openxmlformats.org/officeDocument/2006/customXml" ds:itemID="{DDC28C4C-F17B-4389-B281-9CE6021C6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Leta, Tesfaye Hordofa</dc:creator>
  <cp:keywords>_£Bilde</cp:keywords>
  <dc:description/>
  <cp:lastModifiedBy>Leta, Tesfaye Hordofa</cp:lastModifiedBy>
  <cp:revision>5</cp:revision>
  <cp:lastPrinted>2021-11-10T08:50:00Z</cp:lastPrinted>
  <dcterms:created xsi:type="dcterms:W3CDTF">2023-02-03T15:50:00Z</dcterms:created>
  <dcterms:modified xsi:type="dcterms:W3CDTF">2023-02-03T15:58:00Z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0x01010061D3E2B91DF21044AD1C6D40DC634C21</vt:lpwstr>
  </property>
</Properties>
</file>