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E652" w14:textId="40B7362F" w:rsidR="0068760A" w:rsidRPr="00C3664F" w:rsidRDefault="00565BCD" w:rsidP="007820C0">
      <w:pPr>
        <w:rPr>
          <w:b/>
          <w:lang w:val="nn-NO"/>
        </w:rPr>
      </w:pPr>
      <w:r>
        <w:rPr>
          <w:b/>
          <w:lang w:val="nn-NO"/>
        </w:rPr>
        <w:t>Meldingsrutinar og infeksjonsovervaking</w:t>
      </w:r>
      <w:r w:rsidR="002078E0">
        <w:rPr>
          <w:b/>
          <w:lang w:val="nn-NO"/>
        </w:rPr>
        <w:t xml:space="preserve"> i kommunale helseinstitusjonar </w:t>
      </w:r>
    </w:p>
    <w:p w14:paraId="65058186" w14:textId="749D04FF" w:rsidR="00B64483" w:rsidRDefault="00B64483" w:rsidP="0050756D">
      <w:pPr>
        <w:pStyle w:val="Listeavsnitt"/>
        <w:numPr>
          <w:ilvl w:val="0"/>
          <w:numId w:val="2"/>
        </w:numPr>
        <w:rPr>
          <w:b/>
          <w:lang w:val="nn-NO"/>
        </w:rPr>
      </w:pPr>
      <w:r w:rsidRPr="00C3664F">
        <w:rPr>
          <w:b/>
          <w:lang w:val="nn-NO"/>
        </w:rPr>
        <w:t xml:space="preserve">Mål og hensikt </w:t>
      </w:r>
    </w:p>
    <w:p w14:paraId="0E0DF49C" w14:textId="4CE22BBB" w:rsidR="00E2391B" w:rsidRDefault="009256A0" w:rsidP="00E2391B">
      <w:pPr>
        <w:pStyle w:val="Listeavsnitt"/>
        <w:numPr>
          <w:ilvl w:val="0"/>
          <w:numId w:val="21"/>
        </w:numPr>
        <w:rPr>
          <w:lang w:val="nn-NO"/>
        </w:rPr>
      </w:pPr>
      <w:r w:rsidRPr="00E2391B">
        <w:rPr>
          <w:lang w:val="nn-NO"/>
        </w:rPr>
        <w:t>Halde løpande oversikt over omfanget av smittsamme sjukdommar og berartilstandar i sjukeheim</w:t>
      </w:r>
      <w:r w:rsidR="00E2391B" w:rsidRPr="00E2391B">
        <w:rPr>
          <w:lang w:val="nn-NO"/>
        </w:rPr>
        <w:t>en</w:t>
      </w:r>
      <w:r w:rsidR="00244049">
        <w:rPr>
          <w:lang w:val="nn-NO"/>
        </w:rPr>
        <w:t xml:space="preserve">. </w:t>
      </w:r>
    </w:p>
    <w:p w14:paraId="445E3409" w14:textId="5EA115A8" w:rsidR="00E2391B" w:rsidRDefault="009256A0" w:rsidP="00E2391B">
      <w:pPr>
        <w:pStyle w:val="Listeavsnitt"/>
        <w:numPr>
          <w:ilvl w:val="0"/>
          <w:numId w:val="21"/>
        </w:numPr>
        <w:rPr>
          <w:lang w:val="nn-NO"/>
        </w:rPr>
      </w:pPr>
      <w:r w:rsidRPr="00E2391B">
        <w:rPr>
          <w:lang w:val="nn-NO"/>
        </w:rPr>
        <w:t xml:space="preserve">Halde oversikt over Helsetenesteassosierte infeksjonar (HAI) </w:t>
      </w:r>
      <w:r w:rsidR="00E2391B">
        <w:rPr>
          <w:lang w:val="nn-NO"/>
        </w:rPr>
        <w:t xml:space="preserve">på sjukeheimen </w:t>
      </w:r>
      <w:r w:rsidRPr="00E2391B">
        <w:rPr>
          <w:lang w:val="nn-NO"/>
        </w:rPr>
        <w:t xml:space="preserve">og nytte </w:t>
      </w:r>
      <w:r w:rsidRPr="00E2391B">
        <w:rPr>
          <w:lang w:val="nn-NO"/>
        </w:rPr>
        <w:t xml:space="preserve">dette i lokalt forbetringsarbeid </w:t>
      </w:r>
    </w:p>
    <w:p w14:paraId="1696C0F0" w14:textId="6E91B4CB" w:rsidR="009256A0" w:rsidRPr="00E2391B" w:rsidRDefault="009256A0" w:rsidP="00E2391B">
      <w:pPr>
        <w:pStyle w:val="Listeavsnitt"/>
        <w:numPr>
          <w:ilvl w:val="0"/>
          <w:numId w:val="21"/>
        </w:numPr>
        <w:rPr>
          <w:lang w:val="nn-NO"/>
        </w:rPr>
      </w:pPr>
      <w:r w:rsidRPr="00E2391B">
        <w:rPr>
          <w:lang w:val="nn-NO"/>
        </w:rPr>
        <w:t>Auke merksemd på utbrot av smittsame sjukdommar</w:t>
      </w:r>
      <w:r w:rsidR="00E2391B">
        <w:rPr>
          <w:lang w:val="nn-NO"/>
        </w:rPr>
        <w:t xml:space="preserve"> på sjukeheimen</w:t>
      </w:r>
    </w:p>
    <w:p w14:paraId="41807C99" w14:textId="1903FBF6" w:rsidR="00662B99" w:rsidRPr="00C3664F" w:rsidRDefault="00662B99" w:rsidP="009256A0">
      <w:pPr>
        <w:pStyle w:val="Listeavsnitt"/>
        <w:rPr>
          <w:b/>
          <w:lang w:val="nn-NO"/>
        </w:rPr>
      </w:pPr>
    </w:p>
    <w:p w14:paraId="7BD4C9A5" w14:textId="77777777" w:rsidR="00B64483" w:rsidRPr="00C3664F" w:rsidRDefault="002729C2" w:rsidP="0050756D">
      <w:pPr>
        <w:pStyle w:val="Listeavsnitt"/>
        <w:numPr>
          <w:ilvl w:val="0"/>
          <w:numId w:val="2"/>
        </w:numPr>
        <w:rPr>
          <w:b/>
          <w:lang w:val="nn-NO"/>
        </w:rPr>
      </w:pPr>
      <w:r w:rsidRPr="00C3664F">
        <w:rPr>
          <w:b/>
          <w:lang w:val="nn-NO"/>
        </w:rPr>
        <w:t>A</w:t>
      </w:r>
      <w:r w:rsidR="00B64483" w:rsidRPr="00C3664F">
        <w:rPr>
          <w:b/>
          <w:lang w:val="nn-NO"/>
        </w:rPr>
        <w:t>nsvar</w:t>
      </w:r>
    </w:p>
    <w:p w14:paraId="0BBD344A" w14:textId="77777777" w:rsidR="00B9585A" w:rsidRPr="00B9585A" w:rsidRDefault="00B9585A" w:rsidP="00B9585A">
      <w:pPr>
        <w:pStyle w:val="Brdtekst"/>
        <w:spacing w:after="0"/>
        <w:rPr>
          <w:lang w:val="nn-NO"/>
        </w:rPr>
      </w:pPr>
      <w:r w:rsidRPr="00B9585A">
        <w:rPr>
          <w:lang w:val="nn-NO"/>
        </w:rPr>
        <w:t>Leiar for institusjonen er ansvarleg for at prosedyren er gjort kjend og blir følgt</w:t>
      </w:r>
    </w:p>
    <w:p w14:paraId="751A699C" w14:textId="77777777" w:rsidR="00B9585A" w:rsidRDefault="00B9585A" w:rsidP="00B9585A">
      <w:pPr>
        <w:pStyle w:val="Brdtekst"/>
        <w:spacing w:after="0"/>
        <w:rPr>
          <w:lang w:val="nn-NO"/>
        </w:rPr>
      </w:pPr>
    </w:p>
    <w:p w14:paraId="26C060F7" w14:textId="2FAF59F2" w:rsidR="00B9585A" w:rsidRDefault="00B9585A" w:rsidP="00B9585A">
      <w:pPr>
        <w:pStyle w:val="Brdtekst"/>
        <w:spacing w:after="0"/>
        <w:rPr>
          <w:lang w:val="nn-NO"/>
        </w:rPr>
      </w:pPr>
      <w:r w:rsidRPr="00B9585A">
        <w:rPr>
          <w:lang w:val="nn-NO"/>
        </w:rPr>
        <w:t>Tilsette på sjukeheimen har ansvar for å holde seg fagleg oppdatert og være kjend med prosedyren</w:t>
      </w:r>
    </w:p>
    <w:p w14:paraId="720E545A" w14:textId="77777777" w:rsidR="00B9585A" w:rsidRDefault="00B9585A" w:rsidP="00444EE0">
      <w:pPr>
        <w:pStyle w:val="Brdtekst"/>
        <w:spacing w:after="0"/>
        <w:rPr>
          <w:lang w:val="nn-NO"/>
        </w:rPr>
      </w:pPr>
    </w:p>
    <w:p w14:paraId="61D93EF4" w14:textId="2E18FEA3" w:rsidR="00A45EB7" w:rsidRDefault="00A45EB7" w:rsidP="0050756D">
      <w:pPr>
        <w:pStyle w:val="Listeavsnitt"/>
        <w:numPr>
          <w:ilvl w:val="0"/>
          <w:numId w:val="2"/>
        </w:numPr>
        <w:rPr>
          <w:b/>
          <w:lang w:val="nn-NO"/>
        </w:rPr>
      </w:pPr>
      <w:r w:rsidRPr="00437E81">
        <w:rPr>
          <w:b/>
          <w:lang w:val="nn-NO"/>
        </w:rPr>
        <w:t>Framgangsmåte</w:t>
      </w:r>
      <w:bookmarkStart w:id="0" w:name="_Kriterier_for_prøvetaking"/>
      <w:bookmarkEnd w:id="0"/>
    </w:p>
    <w:p w14:paraId="5E92D893" w14:textId="3D298A92" w:rsidR="00C110CC" w:rsidRPr="00E2391B" w:rsidRDefault="00C110CC" w:rsidP="00E2391B">
      <w:pPr>
        <w:spacing w:after="0"/>
        <w:rPr>
          <w:b/>
        </w:rPr>
      </w:pPr>
      <w:r w:rsidRPr="00E2391B">
        <w:rPr>
          <w:b/>
        </w:rPr>
        <w:t>Rapportering til meldingssystemet for smittsomme sykdommer (MSIS)</w:t>
      </w:r>
    </w:p>
    <w:p w14:paraId="71393520" w14:textId="34C80DBA" w:rsidR="00C110CC" w:rsidRPr="00E2391B" w:rsidRDefault="003F3CA4" w:rsidP="00E2391B">
      <w:pPr>
        <w:rPr>
          <w:lang w:val="nn-NO"/>
        </w:rPr>
      </w:pPr>
      <w:r w:rsidRPr="00E2391B">
        <w:rPr>
          <w:lang w:val="nn-NO"/>
        </w:rPr>
        <w:t xml:space="preserve">Når eit laboratorieresultat indikerer at </w:t>
      </w:r>
      <w:r w:rsidR="00E2391B" w:rsidRPr="00E2391B">
        <w:rPr>
          <w:lang w:val="nn-NO"/>
        </w:rPr>
        <w:t xml:space="preserve">ein bebuar </w:t>
      </w:r>
      <w:r w:rsidR="00B6660D" w:rsidRPr="00E2391B">
        <w:rPr>
          <w:lang w:val="nn-NO"/>
        </w:rPr>
        <w:t>har e</w:t>
      </w:r>
      <w:r w:rsidR="00D757B9" w:rsidRPr="00E2391B">
        <w:rPr>
          <w:lang w:val="nn-NO"/>
        </w:rPr>
        <w:t>i</w:t>
      </w:r>
      <w:r w:rsidR="004B4222">
        <w:rPr>
          <w:lang w:val="nn-NO"/>
        </w:rPr>
        <w:t xml:space="preserve">n </w:t>
      </w:r>
      <w:hyperlink r:id="rId11" w:history="1">
        <w:r w:rsidR="004B4222" w:rsidRPr="004B4222">
          <w:rPr>
            <w:rStyle w:val="Hyperkobling"/>
            <w:lang w:val="nn-NO"/>
          </w:rPr>
          <w:t>meldingspliktig sjukdom</w:t>
        </w:r>
      </w:hyperlink>
      <w:r w:rsidRPr="00E2391B">
        <w:rPr>
          <w:lang w:val="nn-NO"/>
        </w:rPr>
        <w:t xml:space="preserve">, </w:t>
      </w:r>
      <w:r w:rsidR="009741F0" w:rsidRPr="00E2391B">
        <w:rPr>
          <w:lang w:val="nn-NO"/>
        </w:rPr>
        <w:t>skal sjukeheimslege sende</w:t>
      </w:r>
      <w:r w:rsidRPr="00E2391B">
        <w:rPr>
          <w:lang w:val="nn-NO"/>
        </w:rPr>
        <w:t xml:space="preserve"> MSIS-melding</w:t>
      </w:r>
      <w:r w:rsidR="00B6660D" w:rsidRPr="00E2391B">
        <w:rPr>
          <w:lang w:val="nn-NO"/>
        </w:rPr>
        <w:t xml:space="preserve"> (klinikermelding)</w:t>
      </w:r>
      <w:r w:rsidRPr="00E2391B">
        <w:rPr>
          <w:lang w:val="nn-NO"/>
        </w:rPr>
        <w:t xml:space="preserve"> med</w:t>
      </w:r>
      <w:r w:rsidR="009741F0" w:rsidRPr="00E2391B">
        <w:rPr>
          <w:lang w:val="nn-NO"/>
        </w:rPr>
        <w:t xml:space="preserve"> full pasientidentitet</w:t>
      </w:r>
      <w:r w:rsidRPr="00E2391B">
        <w:rPr>
          <w:lang w:val="nn-NO"/>
        </w:rPr>
        <w:t xml:space="preserve"> </w:t>
      </w:r>
      <w:r w:rsidR="009741F0" w:rsidRPr="00E2391B">
        <w:rPr>
          <w:lang w:val="nn-NO"/>
        </w:rPr>
        <w:t xml:space="preserve">og </w:t>
      </w:r>
      <w:r w:rsidR="00D757B9" w:rsidRPr="00E2391B">
        <w:rPr>
          <w:lang w:val="nn-NO"/>
        </w:rPr>
        <w:t>utfyllande opplysningar</w:t>
      </w:r>
      <w:r w:rsidR="00E2391B">
        <w:rPr>
          <w:lang w:val="nn-NO"/>
        </w:rPr>
        <w:t xml:space="preserve"> til Folkehelseinstituttet</w:t>
      </w:r>
      <w:r w:rsidR="000B26AD">
        <w:rPr>
          <w:lang w:val="nn-NO"/>
        </w:rPr>
        <w:t xml:space="preserve">. </w:t>
      </w:r>
    </w:p>
    <w:p w14:paraId="414F98A8" w14:textId="6BDB95A4" w:rsidR="00C110CC" w:rsidRPr="00E2391B" w:rsidRDefault="00C110CC" w:rsidP="00E2391B">
      <w:pPr>
        <w:rPr>
          <w:lang w:val="nn-NO"/>
        </w:rPr>
      </w:pPr>
      <w:r w:rsidRPr="00E2391B">
        <w:rPr>
          <w:lang w:val="nn-NO"/>
        </w:rPr>
        <w:t>Mel</w:t>
      </w:r>
      <w:r w:rsidR="00B6660D" w:rsidRPr="00E2391B">
        <w:rPr>
          <w:lang w:val="nn-NO"/>
        </w:rPr>
        <w:t>dingsskjema til MSIS kan printast</w:t>
      </w:r>
      <w:r w:rsidRPr="00E2391B">
        <w:rPr>
          <w:lang w:val="nn-NO"/>
        </w:rPr>
        <w:t xml:space="preserve"> ut via </w:t>
      </w:r>
      <w:hyperlink r:id="rId12" w:history="1">
        <w:r w:rsidR="009741F0" w:rsidRPr="00E2391B">
          <w:rPr>
            <w:rStyle w:val="Hyperkobling"/>
            <w:lang w:val="nn-NO"/>
          </w:rPr>
          <w:t>Folkehelseinstituttet. MSIS/skjemaer og meldingsgang</w:t>
        </w:r>
      </w:hyperlink>
    </w:p>
    <w:p w14:paraId="1D52EE87" w14:textId="0A4FA0D2" w:rsidR="007674E3" w:rsidRPr="00E2391B" w:rsidRDefault="009741F0" w:rsidP="00E2391B">
      <w:pPr>
        <w:rPr>
          <w:lang w:val="nn-NO"/>
        </w:rPr>
      </w:pPr>
      <w:r w:rsidRPr="00E2391B">
        <w:rPr>
          <w:lang w:val="nn-NO"/>
        </w:rPr>
        <w:t>Kopi av melding</w:t>
      </w:r>
      <w:r w:rsidR="00C110CC" w:rsidRPr="00E2391B">
        <w:rPr>
          <w:lang w:val="nn-NO"/>
        </w:rPr>
        <w:t xml:space="preserve"> skal gå til kommuneoverlegen</w:t>
      </w:r>
      <w:r w:rsidRPr="00E2391B">
        <w:rPr>
          <w:lang w:val="nn-NO"/>
        </w:rPr>
        <w:t>/smittevernoverlegen</w:t>
      </w:r>
      <w:r w:rsidR="00B17404">
        <w:rPr>
          <w:lang w:val="nn-NO"/>
        </w:rPr>
        <w:t>.</w:t>
      </w:r>
      <w:r w:rsidR="00C110CC" w:rsidRPr="00E2391B">
        <w:rPr>
          <w:lang w:val="nn-NO"/>
        </w:rPr>
        <w:t xml:space="preserve"> </w:t>
      </w:r>
    </w:p>
    <w:p w14:paraId="2D47551F" w14:textId="512E91D2" w:rsidR="007674E3" w:rsidRDefault="007674E3" w:rsidP="00E2391B">
      <w:pPr>
        <w:spacing w:after="0"/>
        <w:rPr>
          <w:b/>
          <w:lang w:val="nn-NO"/>
        </w:rPr>
      </w:pPr>
      <w:r w:rsidRPr="00491E5E">
        <w:rPr>
          <w:b/>
          <w:lang w:val="nn-NO"/>
        </w:rPr>
        <w:t xml:space="preserve">Prevalensundersøking </w:t>
      </w:r>
    </w:p>
    <w:p w14:paraId="170D3DA1" w14:textId="1F3DB309" w:rsidR="00AA705E" w:rsidRDefault="00C9647C" w:rsidP="00101F14">
      <w:pPr>
        <w:rPr>
          <w:lang w:val="nn-NO"/>
        </w:rPr>
      </w:pPr>
      <w:r w:rsidRPr="00E2391B">
        <w:rPr>
          <w:lang w:val="nn-NO"/>
        </w:rPr>
        <w:t>Alle sjukeheimar er pålagt å delta i dei nasjonale prevalensundersøkingane av helsetenesteassosierte infeksjona</w:t>
      </w:r>
      <w:r w:rsidR="00101F14" w:rsidRPr="00E2391B">
        <w:rPr>
          <w:lang w:val="nn-NO"/>
        </w:rPr>
        <w:t>r</w:t>
      </w:r>
      <w:r w:rsidR="003C7F35" w:rsidRPr="00E2391B">
        <w:rPr>
          <w:lang w:val="nn-NO"/>
        </w:rPr>
        <w:t xml:space="preserve"> (HAI)</w:t>
      </w:r>
      <w:r w:rsidR="00101F14" w:rsidRPr="00E2391B">
        <w:rPr>
          <w:lang w:val="nn-NO"/>
        </w:rPr>
        <w:t xml:space="preserve"> og antibiotikabruk 2 gonger årleg i henha</w:t>
      </w:r>
      <w:r w:rsidRPr="00E2391B">
        <w:rPr>
          <w:lang w:val="nn-NO"/>
        </w:rPr>
        <w:t>ld til</w:t>
      </w:r>
      <w:r w:rsidR="00DA7580" w:rsidRPr="00E2391B">
        <w:rPr>
          <w:lang w:val="nn-NO"/>
        </w:rPr>
        <w:t xml:space="preserve"> </w:t>
      </w:r>
      <w:hyperlink r:id="rId13" w:history="1">
        <w:r w:rsidR="00DA7580" w:rsidRPr="00E2391B">
          <w:rPr>
            <w:rStyle w:val="Hyperkobling"/>
            <w:lang w:val="nn-NO"/>
          </w:rPr>
          <w:t>NOIS-registerforskriften</w:t>
        </w:r>
      </w:hyperlink>
      <w:r w:rsidR="00101F14" w:rsidRPr="00E2391B">
        <w:rPr>
          <w:lang w:val="nn-NO"/>
        </w:rPr>
        <w:t xml:space="preserve">. </w:t>
      </w:r>
      <w:r w:rsidR="00DA7580" w:rsidRPr="00E2391B">
        <w:rPr>
          <w:lang w:val="nn-NO"/>
        </w:rPr>
        <w:t xml:space="preserve"> </w:t>
      </w:r>
      <w:r w:rsidR="00AA705E">
        <w:rPr>
          <w:lang w:val="nn-NO"/>
        </w:rPr>
        <w:t>Undersøkinga s</w:t>
      </w:r>
      <w:r w:rsidR="00565BCD" w:rsidRPr="00E2391B">
        <w:rPr>
          <w:lang w:val="nn-NO"/>
        </w:rPr>
        <w:t xml:space="preserve">kal gjennomførast som </w:t>
      </w:r>
      <w:r w:rsidR="00101F14" w:rsidRPr="00E2391B">
        <w:rPr>
          <w:lang w:val="nn-NO"/>
        </w:rPr>
        <w:t xml:space="preserve"> punktprevale</w:t>
      </w:r>
      <w:r w:rsidR="00565BCD" w:rsidRPr="00E2391B">
        <w:rPr>
          <w:lang w:val="nn-NO"/>
        </w:rPr>
        <w:t>nsundersøk</w:t>
      </w:r>
      <w:r w:rsidR="00AA705E">
        <w:rPr>
          <w:lang w:val="nn-NO"/>
        </w:rPr>
        <w:t>ing</w:t>
      </w:r>
      <w:r w:rsidR="00565BCD" w:rsidRPr="00E2391B">
        <w:rPr>
          <w:lang w:val="nn-NO"/>
        </w:rPr>
        <w:t>, ein val</w:t>
      </w:r>
      <w:r w:rsidR="00101F14" w:rsidRPr="00E2391B">
        <w:rPr>
          <w:lang w:val="nn-NO"/>
        </w:rPr>
        <w:t>fri dag i e</w:t>
      </w:r>
      <w:r w:rsidR="00565BCD" w:rsidRPr="00E2391B">
        <w:rPr>
          <w:lang w:val="nn-NO"/>
        </w:rPr>
        <w:t>i</w:t>
      </w:r>
      <w:r w:rsidR="00101F14" w:rsidRPr="00E2391B">
        <w:rPr>
          <w:lang w:val="nn-NO"/>
        </w:rPr>
        <w:t xml:space="preserve"> gitt </w:t>
      </w:r>
      <w:r w:rsidR="00AA705E">
        <w:rPr>
          <w:lang w:val="nn-NO"/>
        </w:rPr>
        <w:t>ve</w:t>
      </w:r>
      <w:r w:rsidR="00101F14" w:rsidRPr="00E2391B">
        <w:rPr>
          <w:lang w:val="nn-NO"/>
        </w:rPr>
        <w:t>ke</w:t>
      </w:r>
      <w:r w:rsidR="00AA705E">
        <w:rPr>
          <w:lang w:val="nn-NO"/>
        </w:rPr>
        <w:t xml:space="preserve">, gjerne </w:t>
      </w:r>
      <w:r w:rsidR="003C7F35" w:rsidRPr="00E2391B">
        <w:rPr>
          <w:lang w:val="nn-NO"/>
        </w:rPr>
        <w:t xml:space="preserve">den dagen sjukeheimslegen er tilstades. </w:t>
      </w:r>
    </w:p>
    <w:p w14:paraId="6000FBD6" w14:textId="7AEAFC81" w:rsidR="00101F14" w:rsidRPr="00E2391B" w:rsidRDefault="00662B99" w:rsidP="00101F14">
      <w:pPr>
        <w:rPr>
          <w:lang w:val="nn-NO"/>
        </w:rPr>
      </w:pPr>
      <w:r w:rsidRPr="00E2391B">
        <w:rPr>
          <w:lang w:val="nn-NO"/>
        </w:rPr>
        <w:t>Data fra prevalensundersøking</w:t>
      </w:r>
      <w:r w:rsidR="00AA705E">
        <w:rPr>
          <w:lang w:val="nn-NO"/>
        </w:rPr>
        <w:t>a</w:t>
      </w:r>
      <w:r w:rsidRPr="00E2391B">
        <w:rPr>
          <w:lang w:val="nn-NO"/>
        </w:rPr>
        <w:t xml:space="preserve"> skal </w:t>
      </w:r>
      <w:r w:rsidR="00AA705E" w:rsidRPr="00E2391B">
        <w:rPr>
          <w:lang w:val="nn-NO"/>
        </w:rPr>
        <w:t>leverast</w:t>
      </w:r>
      <w:r w:rsidRPr="00E2391B">
        <w:rPr>
          <w:lang w:val="nn-NO"/>
        </w:rPr>
        <w:t xml:space="preserve"> til Folkehelseinstituttet </w:t>
      </w:r>
      <w:r w:rsidR="00AA705E">
        <w:rPr>
          <w:lang w:val="nn-NO"/>
        </w:rPr>
        <w:t xml:space="preserve">via </w:t>
      </w:r>
      <w:r w:rsidRPr="00E2391B">
        <w:rPr>
          <w:lang w:val="nn-NO"/>
        </w:rPr>
        <w:t xml:space="preserve"> dataverktøy</w:t>
      </w:r>
      <w:r w:rsidR="00AA705E">
        <w:rPr>
          <w:lang w:val="nn-NO"/>
        </w:rPr>
        <w:t>et</w:t>
      </w:r>
      <w:r w:rsidRPr="00E2391B">
        <w:rPr>
          <w:lang w:val="nn-NO"/>
        </w:rPr>
        <w:t xml:space="preserve"> </w:t>
      </w:r>
      <w:hyperlink r:id="rId14" w:history="1">
        <w:r w:rsidRPr="00E2391B">
          <w:rPr>
            <w:rStyle w:val="Hyperkobling"/>
            <w:lang w:val="nn-NO"/>
          </w:rPr>
          <w:t>PIAHnett</w:t>
        </w:r>
      </w:hyperlink>
    </w:p>
    <w:p w14:paraId="55DCF314" w14:textId="77777777" w:rsidR="00AA705E" w:rsidRDefault="003C7F35" w:rsidP="00AA705E">
      <w:pPr>
        <w:spacing w:after="0"/>
        <w:rPr>
          <w:lang w:val="nn-NO"/>
        </w:rPr>
      </w:pPr>
      <w:r w:rsidRPr="00AA705E">
        <w:rPr>
          <w:lang w:val="nn-NO"/>
        </w:rPr>
        <w:t>I sjukeheimar skal følgjande HAI registrerast</w:t>
      </w:r>
      <w:r w:rsidR="00101F14" w:rsidRPr="00AA705E">
        <w:rPr>
          <w:lang w:val="nn-NO"/>
        </w:rPr>
        <w:t xml:space="preserve">: </w:t>
      </w:r>
    </w:p>
    <w:p w14:paraId="7B804139" w14:textId="77777777" w:rsidR="00AA705E" w:rsidRDefault="00662B99" w:rsidP="00AA705E">
      <w:pPr>
        <w:pStyle w:val="Listeavsnitt"/>
        <w:numPr>
          <w:ilvl w:val="0"/>
          <w:numId w:val="22"/>
        </w:numPr>
        <w:rPr>
          <w:lang w:val="nn-NO"/>
        </w:rPr>
      </w:pPr>
      <w:r w:rsidRPr="00AA705E">
        <w:rPr>
          <w:lang w:val="nn-NO"/>
        </w:rPr>
        <w:t xml:space="preserve">Symptomatiske </w:t>
      </w:r>
      <w:r w:rsidR="00AA705E" w:rsidRPr="00AA705E">
        <w:rPr>
          <w:lang w:val="nn-NO"/>
        </w:rPr>
        <w:t>urinvegsinfeksjonar</w:t>
      </w:r>
      <w:r w:rsidRPr="00AA705E">
        <w:rPr>
          <w:lang w:val="nn-NO"/>
        </w:rPr>
        <w:t xml:space="preserve"> (både hos bebuarar med og utan katetar)</w:t>
      </w:r>
    </w:p>
    <w:p w14:paraId="19707118" w14:textId="77777777" w:rsidR="00AA705E" w:rsidRDefault="00662B99" w:rsidP="00AA705E">
      <w:pPr>
        <w:pStyle w:val="Listeavsnitt"/>
        <w:numPr>
          <w:ilvl w:val="0"/>
          <w:numId w:val="22"/>
        </w:numPr>
        <w:rPr>
          <w:lang w:val="nn-NO"/>
        </w:rPr>
      </w:pPr>
      <w:r w:rsidRPr="00AA705E">
        <w:rPr>
          <w:lang w:val="nn-NO"/>
        </w:rPr>
        <w:t>Nedre luftvegsinfeksjona</w:t>
      </w:r>
      <w:r w:rsidR="00101F14" w:rsidRPr="00AA705E">
        <w:rPr>
          <w:lang w:val="nn-NO"/>
        </w:rPr>
        <w:t>r</w:t>
      </w:r>
    </w:p>
    <w:p w14:paraId="095CDFE9" w14:textId="7314AB8B" w:rsidR="00AA705E" w:rsidRDefault="00B17404" w:rsidP="00AA705E">
      <w:pPr>
        <w:pStyle w:val="Listeavsnitt"/>
        <w:numPr>
          <w:ilvl w:val="0"/>
          <w:numId w:val="22"/>
        </w:numPr>
        <w:rPr>
          <w:lang w:val="nn-NO"/>
        </w:rPr>
      </w:pPr>
      <w:r>
        <w:rPr>
          <w:lang w:val="nn-NO"/>
        </w:rPr>
        <w:t>Hud- og blaut</w:t>
      </w:r>
      <w:r w:rsidR="00662B99" w:rsidRPr="00AA705E">
        <w:rPr>
          <w:lang w:val="nn-NO"/>
        </w:rPr>
        <w:t>vevsinfeksjonar</w:t>
      </w:r>
      <w:r w:rsidR="00101F14" w:rsidRPr="00AA705E">
        <w:rPr>
          <w:lang w:val="nn-NO"/>
        </w:rPr>
        <w:t xml:space="preserve"> </w:t>
      </w:r>
    </w:p>
    <w:p w14:paraId="0E308AD8" w14:textId="77777777" w:rsidR="00AA705E" w:rsidRDefault="00101F14" w:rsidP="00AA705E">
      <w:pPr>
        <w:pStyle w:val="Listeavsnitt"/>
        <w:numPr>
          <w:ilvl w:val="0"/>
          <w:numId w:val="22"/>
        </w:numPr>
        <w:rPr>
          <w:lang w:val="nn-NO"/>
        </w:rPr>
      </w:pPr>
      <w:r w:rsidRPr="00AA705E">
        <w:rPr>
          <w:lang w:val="nn-NO"/>
        </w:rPr>
        <w:t>Infeksjon i operasjonsområde</w:t>
      </w:r>
    </w:p>
    <w:p w14:paraId="2BCC4716" w14:textId="77777777" w:rsidR="00AA705E" w:rsidRDefault="00101F14" w:rsidP="00AA705E">
      <w:pPr>
        <w:pStyle w:val="Listeavsnitt"/>
        <w:numPr>
          <w:ilvl w:val="1"/>
          <w:numId w:val="22"/>
        </w:numPr>
        <w:rPr>
          <w:lang w:val="nn-NO"/>
        </w:rPr>
      </w:pPr>
      <w:r w:rsidRPr="00AA705E">
        <w:rPr>
          <w:lang w:val="nn-NO"/>
        </w:rPr>
        <w:t>Overflatisk postoperativ sårinfeksjon</w:t>
      </w:r>
    </w:p>
    <w:p w14:paraId="249686F9" w14:textId="6B61D164" w:rsidR="00662B99" w:rsidRPr="00AA705E" w:rsidRDefault="00B17404" w:rsidP="00AA705E">
      <w:pPr>
        <w:pStyle w:val="Listeavsnitt"/>
        <w:numPr>
          <w:ilvl w:val="1"/>
          <w:numId w:val="22"/>
        </w:numPr>
        <w:rPr>
          <w:lang w:val="nn-NO"/>
        </w:rPr>
      </w:pPr>
      <w:r>
        <w:rPr>
          <w:lang w:val="nn-NO"/>
        </w:rPr>
        <w:t>Dju</w:t>
      </w:r>
      <w:r w:rsidR="00662B99" w:rsidRPr="00AA705E">
        <w:rPr>
          <w:lang w:val="nn-NO"/>
        </w:rPr>
        <w:t>p postoperativ sårinfeksjon</w:t>
      </w:r>
    </w:p>
    <w:p w14:paraId="55168E02" w14:textId="4F1AC89A" w:rsidR="00AA705E" w:rsidRDefault="0095320E" w:rsidP="00AA705E">
      <w:pPr>
        <w:spacing w:after="0"/>
        <w:rPr>
          <w:lang w:val="nn-NO"/>
        </w:rPr>
      </w:pPr>
      <w:r w:rsidRPr="00AA705E">
        <w:rPr>
          <w:lang w:val="nn-NO"/>
        </w:rPr>
        <w:t>I antibiotikadelen av undersøkinga registrerast all systemisk bruk (ikkje bare bruk knytt til dei fire typ</w:t>
      </w:r>
      <w:r w:rsidR="00B17404">
        <w:rPr>
          <w:lang w:val="nn-NO"/>
        </w:rPr>
        <w:t>ane</w:t>
      </w:r>
      <w:r w:rsidRPr="00AA705E">
        <w:rPr>
          <w:lang w:val="nn-NO"/>
        </w:rPr>
        <w:t xml:space="preserve"> helsetenesteassosierte infeksjonar). Antibiotika er definert som:</w:t>
      </w:r>
    </w:p>
    <w:p w14:paraId="26CDF7C7" w14:textId="77777777" w:rsidR="00AA705E" w:rsidRDefault="00AA705E" w:rsidP="00AA705E">
      <w:pPr>
        <w:pStyle w:val="Listeavsnitt"/>
        <w:numPr>
          <w:ilvl w:val="0"/>
          <w:numId w:val="23"/>
        </w:numPr>
        <w:rPr>
          <w:lang w:val="nn-NO"/>
        </w:rPr>
      </w:pPr>
      <w:r>
        <w:rPr>
          <w:lang w:val="nn-NO"/>
        </w:rPr>
        <w:t>Antibakterielle medikament</w:t>
      </w:r>
      <w:r w:rsidR="0095320E" w:rsidRPr="00AA705E">
        <w:rPr>
          <w:lang w:val="nn-NO"/>
        </w:rPr>
        <w:t>, inkludert metenamin (Hiprex)</w:t>
      </w:r>
    </w:p>
    <w:p w14:paraId="32AA4989" w14:textId="49D3E602" w:rsidR="00AA705E" w:rsidRDefault="0095320E" w:rsidP="00AA705E">
      <w:pPr>
        <w:pStyle w:val="Listeavsnitt"/>
        <w:numPr>
          <w:ilvl w:val="0"/>
          <w:numId w:val="23"/>
        </w:numPr>
        <w:rPr>
          <w:lang w:val="nn-NO"/>
        </w:rPr>
      </w:pPr>
      <w:r w:rsidRPr="00AA705E">
        <w:rPr>
          <w:lang w:val="nn-NO"/>
        </w:rPr>
        <w:t>Antimykotika (soppmidlar)</w:t>
      </w:r>
    </w:p>
    <w:p w14:paraId="7F14A158" w14:textId="7DC2BBC4" w:rsidR="0095320E" w:rsidRPr="00AA705E" w:rsidRDefault="0095320E" w:rsidP="00AA705E">
      <w:pPr>
        <w:pStyle w:val="Listeavsnitt"/>
        <w:numPr>
          <w:ilvl w:val="0"/>
          <w:numId w:val="23"/>
        </w:numPr>
        <w:rPr>
          <w:lang w:val="nn-NO"/>
        </w:rPr>
      </w:pPr>
      <w:r w:rsidRPr="00AA705E">
        <w:rPr>
          <w:lang w:val="nn-NO"/>
        </w:rPr>
        <w:t>Enkeltmedikamentene vankomycin, fidaksomicin, metronidazol og rifampicin</w:t>
      </w:r>
    </w:p>
    <w:p w14:paraId="06846E47" w14:textId="35A79322" w:rsidR="002B376A" w:rsidRPr="002B376A" w:rsidRDefault="002B376A" w:rsidP="002B376A">
      <w:pPr>
        <w:rPr>
          <w:lang w:val="nn-NO"/>
        </w:rPr>
      </w:pPr>
      <w:r>
        <w:rPr>
          <w:lang w:val="nn-NO"/>
        </w:rPr>
        <w:t xml:space="preserve">Institusjonane </w:t>
      </w:r>
      <w:r w:rsidR="00B17404">
        <w:rPr>
          <w:lang w:val="nn-NO"/>
        </w:rPr>
        <w:t>tilrås</w:t>
      </w:r>
      <w:r w:rsidR="00AA705E">
        <w:rPr>
          <w:lang w:val="nn-NO"/>
        </w:rPr>
        <w:t xml:space="preserve"> å bruke resultata</w:t>
      </w:r>
      <w:r>
        <w:rPr>
          <w:lang w:val="nn-NO"/>
        </w:rPr>
        <w:t xml:space="preserve"> i eige forbetringsarbeid. </w:t>
      </w:r>
    </w:p>
    <w:p w14:paraId="3DE24FE2" w14:textId="77777777" w:rsidR="00662B99" w:rsidRPr="002B376A" w:rsidRDefault="00662B99" w:rsidP="00662B99">
      <w:pPr>
        <w:ind w:left="4320"/>
        <w:rPr>
          <w:b/>
          <w:lang w:val="nn-NO"/>
        </w:rPr>
      </w:pPr>
    </w:p>
    <w:p w14:paraId="1AC41D38" w14:textId="434FF664" w:rsidR="007674E3" w:rsidRPr="002B376A" w:rsidRDefault="00587F77" w:rsidP="007674E3">
      <w:pPr>
        <w:rPr>
          <w:b/>
          <w:lang w:val="nn-NO"/>
        </w:rPr>
      </w:pPr>
      <w:r>
        <w:rPr>
          <w:b/>
          <w:lang w:val="nn-NO"/>
        </w:rPr>
        <w:t>Anna infeksjonsovervak</w:t>
      </w:r>
      <w:r w:rsidR="002B376A" w:rsidRPr="002B376A">
        <w:rPr>
          <w:b/>
          <w:lang w:val="nn-NO"/>
        </w:rPr>
        <w:t xml:space="preserve">ing </w:t>
      </w:r>
    </w:p>
    <w:p w14:paraId="6B9E5515" w14:textId="06507AA5" w:rsidR="00220AA7" w:rsidRPr="00587F77" w:rsidRDefault="00220AA7" w:rsidP="00587F77">
      <w:pPr>
        <w:rPr>
          <w:color w:val="000000" w:themeColor="text1"/>
          <w:lang w:val="nn-NO"/>
        </w:rPr>
      </w:pPr>
      <w:r w:rsidRPr="00587F77">
        <w:rPr>
          <w:color w:val="000000" w:themeColor="text1"/>
          <w:lang w:val="nn-NO"/>
        </w:rPr>
        <w:lastRenderedPageBreak/>
        <w:t>Insidensregistrering</w:t>
      </w:r>
      <w:r w:rsidR="00E97912" w:rsidRPr="00587F77">
        <w:rPr>
          <w:color w:val="000000" w:themeColor="text1"/>
          <w:lang w:val="nn-NO"/>
        </w:rPr>
        <w:t xml:space="preserve"> (fortløpande registrering av nye infeksjonar)</w:t>
      </w:r>
      <w:r w:rsidRPr="00587F77">
        <w:rPr>
          <w:color w:val="000000" w:themeColor="text1"/>
          <w:lang w:val="nn-NO"/>
        </w:rPr>
        <w:t xml:space="preserve"> kan vere eit nyttig verktøy for å innhente data som kan danne grunnlag for kvalitetsforbetring</w:t>
      </w:r>
      <w:r w:rsidR="004B520F">
        <w:rPr>
          <w:color w:val="000000" w:themeColor="text1"/>
          <w:lang w:val="nn-NO"/>
        </w:rPr>
        <w:t xml:space="preserve"> og er </w:t>
      </w:r>
      <w:bookmarkStart w:id="1" w:name="_GoBack"/>
      <w:bookmarkEnd w:id="1"/>
      <w:r w:rsidR="004B520F">
        <w:rPr>
          <w:color w:val="000000" w:themeColor="text1"/>
          <w:lang w:val="nn-NO"/>
        </w:rPr>
        <w:t>nytta i deler av regionen</w:t>
      </w:r>
      <w:r w:rsidRPr="00587F77">
        <w:rPr>
          <w:color w:val="000000" w:themeColor="text1"/>
          <w:lang w:val="nn-NO"/>
        </w:rPr>
        <w:t xml:space="preserve">. </w:t>
      </w:r>
    </w:p>
    <w:p w14:paraId="0E211E8D" w14:textId="6F51663D" w:rsidR="00C728EE" w:rsidRPr="00587F77" w:rsidRDefault="00E97912" w:rsidP="00587F77">
      <w:pPr>
        <w:rPr>
          <w:color w:val="000000" w:themeColor="text1"/>
          <w:lang w:val="nn-NO"/>
        </w:rPr>
      </w:pPr>
      <w:r w:rsidRPr="00587F77">
        <w:rPr>
          <w:color w:val="000000" w:themeColor="text1"/>
          <w:lang w:val="nn-NO"/>
        </w:rPr>
        <w:t xml:space="preserve">Her finn du eit eksempel frå ein kommune i regionen som har nytta insidens i kvalitetsforbetring:  </w:t>
      </w:r>
      <w:hyperlink r:id="rId15" w:history="1">
        <w:r w:rsidRPr="00587F77">
          <w:rPr>
            <w:rStyle w:val="Hyperkobling"/>
            <w:color w:val="000000" w:themeColor="text1"/>
            <w:lang w:val="nn-NO"/>
          </w:rPr>
          <w:t>Antibiotika.no: Infeksjonsregistrering i sykehjem</w:t>
        </w:r>
      </w:hyperlink>
      <w:r w:rsidRPr="00587F77">
        <w:rPr>
          <w:color w:val="000000" w:themeColor="text1"/>
          <w:lang w:val="nn-NO"/>
        </w:rPr>
        <w:t xml:space="preserve"> </w:t>
      </w:r>
    </w:p>
    <w:p w14:paraId="7CED6949" w14:textId="77777777" w:rsidR="00E97912" w:rsidRPr="00E97912" w:rsidRDefault="00E97912" w:rsidP="00E97912">
      <w:pPr>
        <w:pStyle w:val="Listeavsnitt"/>
        <w:ind w:left="1080"/>
        <w:rPr>
          <w:color w:val="000000" w:themeColor="text1"/>
          <w:lang w:val="nn-NO"/>
        </w:rPr>
      </w:pPr>
    </w:p>
    <w:p w14:paraId="5375FE35" w14:textId="4A7856C3" w:rsidR="00905460" w:rsidRPr="00C3664F" w:rsidRDefault="00905460" w:rsidP="0050756D">
      <w:pPr>
        <w:pStyle w:val="Brdtekst-frsteinnrykk2"/>
        <w:numPr>
          <w:ilvl w:val="0"/>
          <w:numId w:val="2"/>
        </w:numPr>
        <w:rPr>
          <w:b/>
          <w:lang w:val="nn-NO"/>
        </w:rPr>
      </w:pPr>
      <w:r w:rsidRPr="00C3664F">
        <w:rPr>
          <w:b/>
          <w:lang w:val="nn-NO"/>
        </w:rPr>
        <w:t>Referanser</w:t>
      </w:r>
    </w:p>
    <w:p w14:paraId="56847EAD" w14:textId="7EF9595B" w:rsidR="00CE77EE" w:rsidRDefault="004B520F" w:rsidP="00CE77EE">
      <w:pPr>
        <w:rPr>
          <w:lang w:val="nn-NO"/>
        </w:rPr>
      </w:pPr>
      <w:hyperlink r:id="rId16" w:history="1">
        <w:r w:rsidR="009741F0" w:rsidRPr="009741F0">
          <w:rPr>
            <w:rStyle w:val="Hyperkobling"/>
            <w:lang w:val="nn-NO"/>
          </w:rPr>
          <w:t>Folkehelseinstituttet. MSIS: Skjemaer og meldingsgang</w:t>
        </w:r>
      </w:hyperlink>
    </w:p>
    <w:p w14:paraId="3EE5E29B" w14:textId="59D8DAEA" w:rsidR="000E44D2" w:rsidRDefault="004B520F" w:rsidP="00CE77EE">
      <w:pPr>
        <w:rPr>
          <w:lang w:val="nn-NO"/>
        </w:rPr>
      </w:pPr>
      <w:hyperlink r:id="rId17" w:history="1">
        <w:r w:rsidR="000E44D2" w:rsidRPr="000E44D2">
          <w:rPr>
            <w:rStyle w:val="Hyperkobling"/>
            <w:lang w:val="nn-NO"/>
          </w:rPr>
          <w:t>Folkehelseinstituttet. Sykehjem: Prevalensundersøkelser av helsetjenesteassosierte infeksjoner og antibiotikabruk, NOIS-PIAH</w:t>
        </w:r>
      </w:hyperlink>
    </w:p>
    <w:p w14:paraId="6F5330ED" w14:textId="5C5259E5" w:rsidR="007C19A1" w:rsidRDefault="004B520F" w:rsidP="00CE77EE">
      <w:pPr>
        <w:rPr>
          <w:rStyle w:val="Hyperkobling"/>
          <w:lang w:val="nn-NO"/>
        </w:rPr>
      </w:pPr>
      <w:hyperlink r:id="rId18" w:history="1">
        <w:r w:rsidR="007C19A1" w:rsidRPr="007C19A1">
          <w:rPr>
            <w:rStyle w:val="Hyperkobling"/>
            <w:lang w:val="nn-NO"/>
          </w:rPr>
          <w:t>Forskrift om Norsk overvåkingssystem for antibiotikabruk og helsetjenesteassosierte infeksjoner (NOIS-registerforskriften)</w:t>
        </w:r>
      </w:hyperlink>
    </w:p>
    <w:p w14:paraId="5E4F85B9" w14:textId="628D4CB6" w:rsidR="00E97912" w:rsidRDefault="004B520F" w:rsidP="00CE77EE">
      <w:pPr>
        <w:rPr>
          <w:lang w:val="nn-NO"/>
        </w:rPr>
      </w:pPr>
      <w:hyperlink r:id="rId19" w:history="1">
        <w:r w:rsidR="00E97912" w:rsidRPr="00E97912">
          <w:rPr>
            <w:rStyle w:val="Hyperkobling"/>
            <w:lang w:val="nn-NO"/>
          </w:rPr>
          <w:t>Antibiotika.no. Infeksjonsregistrering i sykehjem</w:t>
        </w:r>
      </w:hyperlink>
      <w:r w:rsidR="00E97912">
        <w:rPr>
          <w:lang w:val="nn-NO"/>
        </w:rPr>
        <w:t xml:space="preserve"> </w:t>
      </w:r>
    </w:p>
    <w:sectPr w:rsidR="00E9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86E34" w14:textId="77777777" w:rsidR="00587F77" w:rsidRDefault="00587F77" w:rsidP="00587F77">
      <w:pPr>
        <w:spacing w:after="0" w:line="240" w:lineRule="auto"/>
      </w:pPr>
      <w:r>
        <w:separator/>
      </w:r>
    </w:p>
  </w:endnote>
  <w:endnote w:type="continuationSeparator" w:id="0">
    <w:p w14:paraId="3AB82CFA" w14:textId="77777777" w:rsidR="00587F77" w:rsidRDefault="00587F77" w:rsidP="005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AC6F" w14:textId="77777777" w:rsidR="00587F77" w:rsidRDefault="00587F77" w:rsidP="00587F77">
      <w:pPr>
        <w:spacing w:after="0" w:line="240" w:lineRule="auto"/>
      </w:pPr>
      <w:r>
        <w:separator/>
      </w:r>
    </w:p>
  </w:footnote>
  <w:footnote w:type="continuationSeparator" w:id="0">
    <w:p w14:paraId="1DDC2B0B" w14:textId="77777777" w:rsidR="00587F77" w:rsidRDefault="00587F77" w:rsidP="00587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E640E1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940B10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AC144B"/>
    <w:multiLevelType w:val="hybridMultilevel"/>
    <w:tmpl w:val="8B98C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2423"/>
    <w:multiLevelType w:val="hybridMultilevel"/>
    <w:tmpl w:val="FF980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D374D"/>
    <w:multiLevelType w:val="hybridMultilevel"/>
    <w:tmpl w:val="FC0055D8"/>
    <w:lvl w:ilvl="0" w:tplc="217E6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6075A"/>
    <w:multiLevelType w:val="multilevel"/>
    <w:tmpl w:val="8E72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03BB4"/>
    <w:multiLevelType w:val="hybridMultilevel"/>
    <w:tmpl w:val="49744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3E5C"/>
    <w:multiLevelType w:val="hybridMultilevel"/>
    <w:tmpl w:val="30766B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F0923"/>
    <w:multiLevelType w:val="hybridMultilevel"/>
    <w:tmpl w:val="69AEAF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01BF"/>
    <w:multiLevelType w:val="hybridMultilevel"/>
    <w:tmpl w:val="50600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37A8F"/>
    <w:multiLevelType w:val="hybridMultilevel"/>
    <w:tmpl w:val="4B6A8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304ED"/>
    <w:multiLevelType w:val="hybridMultilevel"/>
    <w:tmpl w:val="6DA6E0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43138"/>
    <w:multiLevelType w:val="hybridMultilevel"/>
    <w:tmpl w:val="E264D59A"/>
    <w:lvl w:ilvl="0" w:tplc="0414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42F57F37"/>
    <w:multiLevelType w:val="hybridMultilevel"/>
    <w:tmpl w:val="B24A6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D2F"/>
    <w:multiLevelType w:val="hybridMultilevel"/>
    <w:tmpl w:val="5792E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A2BE0"/>
    <w:multiLevelType w:val="hybridMultilevel"/>
    <w:tmpl w:val="DDB87F6C"/>
    <w:lvl w:ilvl="0" w:tplc="9E1E66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217DC2"/>
    <w:multiLevelType w:val="hybridMultilevel"/>
    <w:tmpl w:val="5556402A"/>
    <w:lvl w:ilvl="0" w:tplc="08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24D7D"/>
    <w:multiLevelType w:val="hybridMultilevel"/>
    <w:tmpl w:val="08C6E4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60A50"/>
    <w:multiLevelType w:val="hybridMultilevel"/>
    <w:tmpl w:val="13AE3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C2ABF"/>
    <w:multiLevelType w:val="hybridMultilevel"/>
    <w:tmpl w:val="54E08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A31E8"/>
    <w:multiLevelType w:val="hybridMultilevel"/>
    <w:tmpl w:val="856CF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676D3"/>
    <w:multiLevelType w:val="hybridMultilevel"/>
    <w:tmpl w:val="AF2E1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0"/>
  </w:num>
  <w:num w:numId="5">
    <w:abstractNumId w:val="22"/>
  </w:num>
  <w:num w:numId="6">
    <w:abstractNumId w:val="7"/>
  </w:num>
  <w:num w:numId="7">
    <w:abstractNumId w:val="9"/>
  </w:num>
  <w:num w:numId="8">
    <w:abstractNumId w:val="21"/>
  </w:num>
  <w:num w:numId="9">
    <w:abstractNumId w:val="20"/>
  </w:num>
  <w:num w:numId="10">
    <w:abstractNumId w:val="12"/>
  </w:num>
  <w:num w:numId="11">
    <w:abstractNumId w:val="10"/>
  </w:num>
  <w:num w:numId="12">
    <w:abstractNumId w:val="6"/>
  </w:num>
  <w:num w:numId="13">
    <w:abstractNumId w:val="13"/>
  </w:num>
  <w:num w:numId="14">
    <w:abstractNumId w:val="11"/>
  </w:num>
  <w:num w:numId="15">
    <w:abstractNumId w:val="5"/>
  </w:num>
  <w:num w:numId="16">
    <w:abstractNumId w:val="2"/>
  </w:num>
  <w:num w:numId="17">
    <w:abstractNumId w:val="19"/>
  </w:num>
  <w:num w:numId="18">
    <w:abstractNumId w:val="15"/>
  </w:num>
  <w:num w:numId="19">
    <w:abstractNumId w:val="16"/>
  </w:num>
  <w:num w:numId="20">
    <w:abstractNumId w:val="4"/>
  </w:num>
  <w:num w:numId="21">
    <w:abstractNumId w:val="14"/>
  </w:num>
  <w:num w:numId="22">
    <w:abstractNumId w:val="3"/>
  </w:num>
  <w:num w:numId="2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F8"/>
    <w:rsid w:val="00016D2C"/>
    <w:rsid w:val="00022153"/>
    <w:rsid w:val="00026178"/>
    <w:rsid w:val="00031AD6"/>
    <w:rsid w:val="0003699F"/>
    <w:rsid w:val="000A524B"/>
    <w:rsid w:val="000A64AA"/>
    <w:rsid w:val="000A7D3E"/>
    <w:rsid w:val="000B26AD"/>
    <w:rsid w:val="000B4C2E"/>
    <w:rsid w:val="000B545A"/>
    <w:rsid w:val="000C1FF8"/>
    <w:rsid w:val="000C203B"/>
    <w:rsid w:val="000D1B18"/>
    <w:rsid w:val="000E44D2"/>
    <w:rsid w:val="000F1739"/>
    <w:rsid w:val="000F2B1F"/>
    <w:rsid w:val="000F796D"/>
    <w:rsid w:val="00101F14"/>
    <w:rsid w:val="00104E31"/>
    <w:rsid w:val="00106237"/>
    <w:rsid w:val="0011613D"/>
    <w:rsid w:val="001308FD"/>
    <w:rsid w:val="001369E8"/>
    <w:rsid w:val="00137660"/>
    <w:rsid w:val="0015241C"/>
    <w:rsid w:val="0017358A"/>
    <w:rsid w:val="001916FF"/>
    <w:rsid w:val="00192147"/>
    <w:rsid w:val="001A1DEF"/>
    <w:rsid w:val="001C7D7D"/>
    <w:rsid w:val="001E5842"/>
    <w:rsid w:val="00205677"/>
    <w:rsid w:val="002078E0"/>
    <w:rsid w:val="00211A2C"/>
    <w:rsid w:val="00220AA7"/>
    <w:rsid w:val="00244049"/>
    <w:rsid w:val="002729C2"/>
    <w:rsid w:val="0028302D"/>
    <w:rsid w:val="002A4523"/>
    <w:rsid w:val="002B376A"/>
    <w:rsid w:val="002B6448"/>
    <w:rsid w:val="002C5FEE"/>
    <w:rsid w:val="002D08A4"/>
    <w:rsid w:val="002E47DE"/>
    <w:rsid w:val="002F7420"/>
    <w:rsid w:val="0030482F"/>
    <w:rsid w:val="003154C0"/>
    <w:rsid w:val="003203F0"/>
    <w:rsid w:val="00353911"/>
    <w:rsid w:val="003544C7"/>
    <w:rsid w:val="00363193"/>
    <w:rsid w:val="00365688"/>
    <w:rsid w:val="00372F97"/>
    <w:rsid w:val="003B7B24"/>
    <w:rsid w:val="003C7F35"/>
    <w:rsid w:val="003F306F"/>
    <w:rsid w:val="003F3CA4"/>
    <w:rsid w:val="00412E70"/>
    <w:rsid w:val="00420881"/>
    <w:rsid w:val="00437E81"/>
    <w:rsid w:val="00444EE0"/>
    <w:rsid w:val="00446FB6"/>
    <w:rsid w:val="00450F84"/>
    <w:rsid w:val="00481325"/>
    <w:rsid w:val="004843B0"/>
    <w:rsid w:val="004867F1"/>
    <w:rsid w:val="00491E5E"/>
    <w:rsid w:val="004A3AEC"/>
    <w:rsid w:val="004A4DDB"/>
    <w:rsid w:val="004B0CBC"/>
    <w:rsid w:val="004B4222"/>
    <w:rsid w:val="004B520F"/>
    <w:rsid w:val="004E2A7C"/>
    <w:rsid w:val="004F3C26"/>
    <w:rsid w:val="00504C91"/>
    <w:rsid w:val="0050756D"/>
    <w:rsid w:val="00507EF0"/>
    <w:rsid w:val="005256E2"/>
    <w:rsid w:val="00527C5A"/>
    <w:rsid w:val="00546063"/>
    <w:rsid w:val="005635E7"/>
    <w:rsid w:val="00565BCD"/>
    <w:rsid w:val="00571235"/>
    <w:rsid w:val="00580926"/>
    <w:rsid w:val="00587F77"/>
    <w:rsid w:val="0059640C"/>
    <w:rsid w:val="00596E95"/>
    <w:rsid w:val="005B2989"/>
    <w:rsid w:val="005B5EED"/>
    <w:rsid w:val="005B61BC"/>
    <w:rsid w:val="005C2F88"/>
    <w:rsid w:val="005D6C36"/>
    <w:rsid w:val="005D6F2D"/>
    <w:rsid w:val="005E7EC3"/>
    <w:rsid w:val="006066F8"/>
    <w:rsid w:val="00622966"/>
    <w:rsid w:val="00634964"/>
    <w:rsid w:val="006361EC"/>
    <w:rsid w:val="00654096"/>
    <w:rsid w:val="00662B99"/>
    <w:rsid w:val="00665C77"/>
    <w:rsid w:val="00681F39"/>
    <w:rsid w:val="0068760A"/>
    <w:rsid w:val="00694CE9"/>
    <w:rsid w:val="006B0AEB"/>
    <w:rsid w:val="006E6AEF"/>
    <w:rsid w:val="006F796E"/>
    <w:rsid w:val="00707E64"/>
    <w:rsid w:val="00717DB8"/>
    <w:rsid w:val="00720642"/>
    <w:rsid w:val="00724506"/>
    <w:rsid w:val="0073580E"/>
    <w:rsid w:val="0074250D"/>
    <w:rsid w:val="00751D94"/>
    <w:rsid w:val="007542A4"/>
    <w:rsid w:val="007674E3"/>
    <w:rsid w:val="007820C0"/>
    <w:rsid w:val="007A4549"/>
    <w:rsid w:val="007C01AF"/>
    <w:rsid w:val="007C19A1"/>
    <w:rsid w:val="007C1A35"/>
    <w:rsid w:val="007C4315"/>
    <w:rsid w:val="007D5273"/>
    <w:rsid w:val="007D6FF0"/>
    <w:rsid w:val="007E2FED"/>
    <w:rsid w:val="007E3969"/>
    <w:rsid w:val="00801BF6"/>
    <w:rsid w:val="00853726"/>
    <w:rsid w:val="00863C4C"/>
    <w:rsid w:val="008653F8"/>
    <w:rsid w:val="0087017B"/>
    <w:rsid w:val="008770CA"/>
    <w:rsid w:val="008857EA"/>
    <w:rsid w:val="00892F3A"/>
    <w:rsid w:val="008B608D"/>
    <w:rsid w:val="008C1193"/>
    <w:rsid w:val="008E69D4"/>
    <w:rsid w:val="00902B17"/>
    <w:rsid w:val="00905460"/>
    <w:rsid w:val="0091549E"/>
    <w:rsid w:val="009256A0"/>
    <w:rsid w:val="0095320E"/>
    <w:rsid w:val="00965A5A"/>
    <w:rsid w:val="009741F0"/>
    <w:rsid w:val="00992F29"/>
    <w:rsid w:val="009C4F56"/>
    <w:rsid w:val="009D070B"/>
    <w:rsid w:val="009D466E"/>
    <w:rsid w:val="009D76EC"/>
    <w:rsid w:val="009E4FC6"/>
    <w:rsid w:val="00A03C71"/>
    <w:rsid w:val="00A14EDF"/>
    <w:rsid w:val="00A257CB"/>
    <w:rsid w:val="00A45EB7"/>
    <w:rsid w:val="00A655C5"/>
    <w:rsid w:val="00A836B4"/>
    <w:rsid w:val="00AA705E"/>
    <w:rsid w:val="00AD276D"/>
    <w:rsid w:val="00AE1E28"/>
    <w:rsid w:val="00AF3B44"/>
    <w:rsid w:val="00B0707E"/>
    <w:rsid w:val="00B16800"/>
    <w:rsid w:val="00B16C37"/>
    <w:rsid w:val="00B17404"/>
    <w:rsid w:val="00B200A4"/>
    <w:rsid w:val="00B56174"/>
    <w:rsid w:val="00B6404A"/>
    <w:rsid w:val="00B64483"/>
    <w:rsid w:val="00B6660D"/>
    <w:rsid w:val="00B82C4C"/>
    <w:rsid w:val="00B9585A"/>
    <w:rsid w:val="00BA0E6B"/>
    <w:rsid w:val="00C051CB"/>
    <w:rsid w:val="00C110CC"/>
    <w:rsid w:val="00C3354C"/>
    <w:rsid w:val="00C3664F"/>
    <w:rsid w:val="00C454B0"/>
    <w:rsid w:val="00C479BB"/>
    <w:rsid w:val="00C60892"/>
    <w:rsid w:val="00C61484"/>
    <w:rsid w:val="00C728EE"/>
    <w:rsid w:val="00C9647C"/>
    <w:rsid w:val="00CE605C"/>
    <w:rsid w:val="00CE70C1"/>
    <w:rsid w:val="00CE77EE"/>
    <w:rsid w:val="00D349ED"/>
    <w:rsid w:val="00D609BE"/>
    <w:rsid w:val="00D757B9"/>
    <w:rsid w:val="00D91C50"/>
    <w:rsid w:val="00DA3438"/>
    <w:rsid w:val="00DA4628"/>
    <w:rsid w:val="00DA7580"/>
    <w:rsid w:val="00DB7559"/>
    <w:rsid w:val="00DD5DA9"/>
    <w:rsid w:val="00E1063E"/>
    <w:rsid w:val="00E13F52"/>
    <w:rsid w:val="00E2391B"/>
    <w:rsid w:val="00E34751"/>
    <w:rsid w:val="00E37875"/>
    <w:rsid w:val="00E6269B"/>
    <w:rsid w:val="00E66FFD"/>
    <w:rsid w:val="00E75A13"/>
    <w:rsid w:val="00E82E50"/>
    <w:rsid w:val="00E97912"/>
    <w:rsid w:val="00EA2A6A"/>
    <w:rsid w:val="00ED1769"/>
    <w:rsid w:val="00F06615"/>
    <w:rsid w:val="00F22F0D"/>
    <w:rsid w:val="00F26B3B"/>
    <w:rsid w:val="00F279C7"/>
    <w:rsid w:val="00F47ABF"/>
    <w:rsid w:val="00F51B6C"/>
    <w:rsid w:val="00F52CB4"/>
    <w:rsid w:val="00F54C5E"/>
    <w:rsid w:val="00F57922"/>
    <w:rsid w:val="00F60579"/>
    <w:rsid w:val="00F60D05"/>
    <w:rsid w:val="00F70E78"/>
    <w:rsid w:val="00F75ABD"/>
    <w:rsid w:val="00F8283D"/>
    <w:rsid w:val="00F87711"/>
    <w:rsid w:val="00F9714E"/>
    <w:rsid w:val="00FA1573"/>
    <w:rsid w:val="00FA7DED"/>
    <w:rsid w:val="00FB0B8E"/>
    <w:rsid w:val="00FC0D01"/>
    <w:rsid w:val="00FC2771"/>
    <w:rsid w:val="00FE3C0D"/>
    <w:rsid w:val="00FE4DEE"/>
    <w:rsid w:val="00FF250F"/>
    <w:rsid w:val="00FF3B11"/>
    <w:rsid w:val="00FF41F3"/>
    <w:rsid w:val="0164B145"/>
    <w:rsid w:val="019C4E01"/>
    <w:rsid w:val="0203BA84"/>
    <w:rsid w:val="02813755"/>
    <w:rsid w:val="02C0F224"/>
    <w:rsid w:val="039B504C"/>
    <w:rsid w:val="03DB1C3C"/>
    <w:rsid w:val="03DC8A96"/>
    <w:rsid w:val="0485AA00"/>
    <w:rsid w:val="052F3327"/>
    <w:rsid w:val="077EB243"/>
    <w:rsid w:val="0963B93D"/>
    <w:rsid w:val="0AE537A8"/>
    <w:rsid w:val="0B9E74AB"/>
    <w:rsid w:val="0ED6156D"/>
    <w:rsid w:val="0F9A4A5E"/>
    <w:rsid w:val="0FB89D89"/>
    <w:rsid w:val="1051A2E2"/>
    <w:rsid w:val="1072D196"/>
    <w:rsid w:val="1215A3B5"/>
    <w:rsid w:val="13AE7426"/>
    <w:rsid w:val="140203A9"/>
    <w:rsid w:val="14B017F1"/>
    <w:rsid w:val="1627DF0D"/>
    <w:rsid w:val="17DFF540"/>
    <w:rsid w:val="194E44F8"/>
    <w:rsid w:val="1A048D4D"/>
    <w:rsid w:val="1A59923A"/>
    <w:rsid w:val="1BA0725E"/>
    <w:rsid w:val="1CBB8D9E"/>
    <w:rsid w:val="1CC53D7C"/>
    <w:rsid w:val="1CDD702E"/>
    <w:rsid w:val="1D7EF9EF"/>
    <w:rsid w:val="1E088DBE"/>
    <w:rsid w:val="1E997AA1"/>
    <w:rsid w:val="1EBD256E"/>
    <w:rsid w:val="20029617"/>
    <w:rsid w:val="20788F1F"/>
    <w:rsid w:val="20A95BE9"/>
    <w:rsid w:val="230133EC"/>
    <w:rsid w:val="23462E05"/>
    <w:rsid w:val="25636841"/>
    <w:rsid w:val="2822F385"/>
    <w:rsid w:val="289B2FF6"/>
    <w:rsid w:val="2C1017D5"/>
    <w:rsid w:val="2C1D82C5"/>
    <w:rsid w:val="2CF4FDD1"/>
    <w:rsid w:val="2D45BBE7"/>
    <w:rsid w:val="2FCE445D"/>
    <w:rsid w:val="2FD1DEBD"/>
    <w:rsid w:val="2FE4E51D"/>
    <w:rsid w:val="2FFBF184"/>
    <w:rsid w:val="3047D7C5"/>
    <w:rsid w:val="322DB082"/>
    <w:rsid w:val="32B22721"/>
    <w:rsid w:val="3581B5FF"/>
    <w:rsid w:val="3792888A"/>
    <w:rsid w:val="39BA587C"/>
    <w:rsid w:val="3B49EB58"/>
    <w:rsid w:val="3CD231E7"/>
    <w:rsid w:val="3D8AFD95"/>
    <w:rsid w:val="3DBE23F7"/>
    <w:rsid w:val="3E6FE6E9"/>
    <w:rsid w:val="3F18FA90"/>
    <w:rsid w:val="40CE63E6"/>
    <w:rsid w:val="40D5A37D"/>
    <w:rsid w:val="41A31E4A"/>
    <w:rsid w:val="41C56A61"/>
    <w:rsid w:val="44393B0A"/>
    <w:rsid w:val="44FD0B23"/>
    <w:rsid w:val="49D07C46"/>
    <w:rsid w:val="4A42E887"/>
    <w:rsid w:val="4CE1B5E3"/>
    <w:rsid w:val="4D6F172C"/>
    <w:rsid w:val="4DFBDFFB"/>
    <w:rsid w:val="4EA3ED69"/>
    <w:rsid w:val="4F45D04E"/>
    <w:rsid w:val="50F3B4CD"/>
    <w:rsid w:val="50F5652C"/>
    <w:rsid w:val="51256A6F"/>
    <w:rsid w:val="517DC4B9"/>
    <w:rsid w:val="51DB8E2B"/>
    <w:rsid w:val="52A6E8DA"/>
    <w:rsid w:val="530041C4"/>
    <w:rsid w:val="55172AFC"/>
    <w:rsid w:val="551BBEFB"/>
    <w:rsid w:val="578999E4"/>
    <w:rsid w:val="57D1F498"/>
    <w:rsid w:val="580603B3"/>
    <w:rsid w:val="58135414"/>
    <w:rsid w:val="59FCF5AC"/>
    <w:rsid w:val="5A3CB949"/>
    <w:rsid w:val="5ADA6303"/>
    <w:rsid w:val="5B5C094C"/>
    <w:rsid w:val="5B82555F"/>
    <w:rsid w:val="5B894897"/>
    <w:rsid w:val="5CF7D9AD"/>
    <w:rsid w:val="5E1203C5"/>
    <w:rsid w:val="5E388AFC"/>
    <w:rsid w:val="5ED0DBB0"/>
    <w:rsid w:val="5F6E0836"/>
    <w:rsid w:val="6048A2CC"/>
    <w:rsid w:val="60936EEC"/>
    <w:rsid w:val="60ABEDF3"/>
    <w:rsid w:val="60EEC099"/>
    <w:rsid w:val="61233D62"/>
    <w:rsid w:val="61307C2A"/>
    <w:rsid w:val="63671B31"/>
    <w:rsid w:val="64417959"/>
    <w:rsid w:val="64BFCDE9"/>
    <w:rsid w:val="6502EB92"/>
    <w:rsid w:val="651C13EF"/>
    <w:rsid w:val="6544BC6C"/>
    <w:rsid w:val="65DD49BA"/>
    <w:rsid w:val="669EBBF3"/>
    <w:rsid w:val="67128457"/>
    <w:rsid w:val="6914EA7C"/>
    <w:rsid w:val="69437B95"/>
    <w:rsid w:val="69D65CB5"/>
    <w:rsid w:val="69DE4A3B"/>
    <w:rsid w:val="6A3EB2FC"/>
    <w:rsid w:val="6B2720AE"/>
    <w:rsid w:val="6B703584"/>
    <w:rsid w:val="6B7A1A9C"/>
    <w:rsid w:val="6BEAA118"/>
    <w:rsid w:val="6C368759"/>
    <w:rsid w:val="6D15EAFD"/>
    <w:rsid w:val="6F69BEBA"/>
    <w:rsid w:val="705EC696"/>
    <w:rsid w:val="71E16E9A"/>
    <w:rsid w:val="730978E2"/>
    <w:rsid w:val="737D3EFB"/>
    <w:rsid w:val="7403E387"/>
    <w:rsid w:val="74862E3C"/>
    <w:rsid w:val="74FF267B"/>
    <w:rsid w:val="751080B4"/>
    <w:rsid w:val="7520FCE2"/>
    <w:rsid w:val="753BEB5B"/>
    <w:rsid w:val="76C57290"/>
    <w:rsid w:val="777B031E"/>
    <w:rsid w:val="77C2B963"/>
    <w:rsid w:val="77FE3EE2"/>
    <w:rsid w:val="78F57B07"/>
    <w:rsid w:val="79EFA631"/>
    <w:rsid w:val="7B35CDD5"/>
    <w:rsid w:val="7BA1793D"/>
    <w:rsid w:val="7C714242"/>
    <w:rsid w:val="7E1BF27C"/>
    <w:rsid w:val="7EBFF1A2"/>
    <w:rsid w:val="7F193EC5"/>
    <w:rsid w:val="7FA279BE"/>
    <w:rsid w:val="7FC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3B9D1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1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6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853726"/>
    <w:pPr>
      <w:tabs>
        <w:tab w:val="right" w:leader="dot" w:pos="9062"/>
      </w:tabs>
      <w:spacing w:after="0"/>
    </w:pPr>
  </w:style>
  <w:style w:type="paragraph" w:styleId="Bunntekst">
    <w:name w:val="footer"/>
    <w:basedOn w:val="Normal"/>
    <w:link w:val="BunntekstTegn"/>
    <w:semiHidden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semiHidden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17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6E6AEF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279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79C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79C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79C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279C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79C7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6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5D6F2D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5D6F2D"/>
    <w:pPr>
      <w:ind w:left="566" w:hanging="283"/>
      <w:contextualSpacing/>
    </w:pPr>
  </w:style>
  <w:style w:type="paragraph" w:styleId="Punktliste2">
    <w:name w:val="List Bullet 2"/>
    <w:basedOn w:val="Normal"/>
    <w:uiPriority w:val="99"/>
    <w:unhideWhenUsed/>
    <w:rsid w:val="005D6F2D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unhideWhenUsed/>
    <w:rsid w:val="005D6F2D"/>
    <w:pPr>
      <w:numPr>
        <w:numId w:val="4"/>
      </w:numPr>
      <w:contextualSpacing/>
    </w:pPr>
  </w:style>
  <w:style w:type="paragraph" w:styleId="Liste-forts">
    <w:name w:val="List Continue"/>
    <w:basedOn w:val="Normal"/>
    <w:uiPriority w:val="99"/>
    <w:unhideWhenUsed/>
    <w:rsid w:val="005D6F2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5D6F2D"/>
    <w:pPr>
      <w:spacing w:after="120"/>
      <w:ind w:left="566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5D6F2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D6F2D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D6F2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D6F2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5D6F2D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5D6F2D"/>
  </w:style>
  <w:style w:type="paragraph" w:styleId="INNH2">
    <w:name w:val="toc 2"/>
    <w:basedOn w:val="Normal"/>
    <w:next w:val="Normal"/>
    <w:autoRedefine/>
    <w:uiPriority w:val="39"/>
    <w:unhideWhenUsed/>
    <w:rsid w:val="00571235"/>
    <w:pPr>
      <w:spacing w:after="100"/>
      <w:ind w:left="22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17DB8"/>
    <w:pPr>
      <w:outlineLvl w:val="9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0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8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1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dokument/SF/forskrift/2005-06-17-611" TargetMode="External"/><Relationship Id="rId18" Type="http://schemas.openxmlformats.org/officeDocument/2006/relationships/hyperlink" Target="https://lovdata.no/dokument/SF/forskrift/2005-06-17-611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hi.no/hn/helseregistre-og-registre/msis/skjemaer-og-meldingsgang-msis/" TargetMode="External"/><Relationship Id="rId17" Type="http://schemas.openxmlformats.org/officeDocument/2006/relationships/hyperlink" Target="https://www.fhi.no/hn/helseregistre-og-registre/nois/prevalens-nois-piah/sykehjem-nois-pia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hi.no/hn/helseregistre-og-registre/msis/skjemaer-og-meldingsgang-msi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hn/helseregistre-og-registre/msis/meldingspliktige-sykdommer-i-msi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ntibiotika.no/wp-content/uploads/2018/02/30.01.2018-Infeksjonsregistrering-i-sykehjem-2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ntibiotika.no/wp-content/uploads/2018/02/30.01.2018-Infeksjonsregistrering-i-sykehjem-2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hi.no/globalassets/dokumenterfiler/helseregistre/nois/brukerveiledning-for-piahnett-august-2015-pdf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MSIS</TermName>
          <TermId xmlns="http://schemas.microsoft.com/office/infopath/2007/PartnerControls">9fc89f1e-e97f-4d92-b6e5-013c9fa686bb</TermId>
        </TermInfo>
      </Terms>
    </TaxKeywordTaxHTField>
    <PublishingStartDate xmlns="http://schemas.microsoft.com/sharepoint/v3" xsi:nil="true"/>
    <TaxCatchAll xmlns="2b736855-fd40-4ef5-b84c-7e050bd66b15">
      <Value>6126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E98526B7872499E455272B13BFE11" ma:contentTypeVersion="24" ma:contentTypeDescription="Opprett et nytt dokument." ma:contentTypeScope="" ma:versionID="d9f6c6992922d6c8c22305d6b46b96c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F3DF0-5218-4266-86A7-590F1A66AFEC}"/>
</file>

<file path=customXml/itemProps2.xml><?xml version="1.0" encoding="utf-8"?>
<ds:datastoreItem xmlns:ds="http://schemas.openxmlformats.org/officeDocument/2006/customXml" ds:itemID="{50790E7C-F10E-46BA-9D0B-3373D8E62F58}"/>
</file>

<file path=customXml/itemProps3.xml><?xml version="1.0" encoding="utf-8"?>
<ds:datastoreItem xmlns:ds="http://schemas.openxmlformats.org/officeDocument/2006/customXml" ds:itemID="{1081A47A-8038-4EDE-9D73-9B3FEF47CEA7}"/>
</file>

<file path=customXml/itemProps4.xml><?xml version="1.0" encoding="utf-8"?>
<ds:datastoreItem xmlns:ds="http://schemas.openxmlformats.org/officeDocument/2006/customXml" ds:itemID="{65746469-9A7F-41BB-91A7-C80233C3A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Infeksjonsovervaking og meldingsrutinar</dc:title>
  <dc:subject/>
  <dc:creator>Wallevik, Marita</dc:creator>
  <cp:keywords>MSIS</cp:keywords>
  <dc:description/>
  <cp:lastModifiedBy>Lillebø, Kristine</cp:lastModifiedBy>
  <cp:revision>45</cp:revision>
  <dcterms:created xsi:type="dcterms:W3CDTF">2023-01-18T10:18:00Z</dcterms:created>
  <dcterms:modified xsi:type="dcterms:W3CDTF">2023-01-31T08:52:00Z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0x0101008E7E98526B7872499E455272B13BFE11</vt:lpwstr>
  </property>
  <property fmtid="{D5CDD505-2E9C-101B-9397-08002B2CF9AE}" pid="3" name="TaxKeyword">
    <vt:lpwstr>6126;#MSIS|9fc89f1e-e97f-4d92-b6e5-013c9fa686bb</vt:lpwstr>
  </property>
</Properties>
</file>