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38" w:rsidRPr="00FC6F38" w:rsidRDefault="00444F6D">
      <w:pPr>
        <w:rPr>
          <w:b/>
          <w:sz w:val="32"/>
        </w:rPr>
      </w:pPr>
      <w:r w:rsidRPr="00FC6F38">
        <w:rPr>
          <w:b/>
          <w:sz w:val="32"/>
        </w:rPr>
        <w:t>Smittevernkontakter i kommunale institusjoner</w:t>
      </w:r>
      <w:bookmarkStart w:id="0" w:name="_GoBack"/>
      <w:bookmarkEnd w:id="0"/>
    </w:p>
    <w:p w:rsidR="0089662B" w:rsidRDefault="0089662B" w:rsidP="0089662B">
      <w:pPr>
        <w:numPr>
          <w:ilvl w:val="0"/>
          <w:numId w:val="1"/>
        </w:numPr>
        <w:rPr>
          <w:b/>
        </w:rPr>
      </w:pPr>
      <w:r w:rsidRPr="0089662B">
        <w:rPr>
          <w:b/>
        </w:rPr>
        <w:t>Mål og hensikt</w:t>
      </w:r>
    </w:p>
    <w:p w:rsidR="00E25C3C" w:rsidRDefault="004066A2" w:rsidP="0089662B">
      <w:r>
        <w:t>Rutinen skal k</w:t>
      </w:r>
      <w:r w:rsidR="00E25C3C">
        <w:t>largjøre funksjon og oppgaver for smittevern</w:t>
      </w:r>
      <w:r>
        <w:t xml:space="preserve">kontakten. </w:t>
      </w:r>
    </w:p>
    <w:p w:rsidR="0089662B" w:rsidRPr="005E121B" w:rsidRDefault="0089662B" w:rsidP="003B5AFC">
      <w:pPr>
        <w:pStyle w:val="Listeavsnitt"/>
        <w:numPr>
          <w:ilvl w:val="0"/>
          <w:numId w:val="1"/>
        </w:numPr>
        <w:spacing w:after="0"/>
        <w:rPr>
          <w:b/>
        </w:rPr>
      </w:pPr>
      <w:r w:rsidRPr="005E121B">
        <w:rPr>
          <w:b/>
        </w:rPr>
        <w:t>Ansvar</w:t>
      </w:r>
    </w:p>
    <w:p w:rsidR="0049063C" w:rsidRDefault="005E121B" w:rsidP="003B5AFC">
      <w:pPr>
        <w:spacing w:after="0"/>
      </w:pPr>
      <w:r w:rsidRPr="003B5AFC">
        <w:t xml:space="preserve">Leder utnevner </w:t>
      </w:r>
      <w:r w:rsidR="0089662B" w:rsidRPr="003B5AFC">
        <w:t>smittevernkontakt</w:t>
      </w:r>
      <w:r w:rsidR="0049063C" w:rsidRPr="003B5AFC">
        <w:t xml:space="preserve"> og </w:t>
      </w:r>
      <w:r w:rsidR="0089662B" w:rsidRPr="003B5AFC">
        <w:t>sørge</w:t>
      </w:r>
      <w:r w:rsidR="0049063C" w:rsidRPr="003B5AFC">
        <w:t>r</w:t>
      </w:r>
      <w:r w:rsidR="0089662B" w:rsidRPr="003B5AFC">
        <w:t xml:space="preserve"> for at smittevernkontaktene får avsatt tilstrekkelig med tid til </w:t>
      </w:r>
      <w:r w:rsidR="0049063C" w:rsidRPr="003B5AFC">
        <w:t xml:space="preserve">nødvendig kompetanseheving og </w:t>
      </w:r>
      <w:r w:rsidR="0089662B" w:rsidRPr="003B5AFC">
        <w:t>å gjennomføre tildelte arbeidsoppgaver.</w:t>
      </w:r>
      <w:r w:rsidR="0049063C" w:rsidRPr="003B5AFC">
        <w:t xml:space="preserve"> Selv om spesifikke oppgaver blir tillagt smittevernkontakten er ivaretakelsen av smittevernarbeidet i virksomhetens ledelsens ansvar.</w:t>
      </w:r>
    </w:p>
    <w:p w:rsidR="00F118CE" w:rsidRPr="003B5AFC" w:rsidRDefault="00F118CE" w:rsidP="003B5AFC">
      <w:pPr>
        <w:spacing w:after="0"/>
      </w:pPr>
    </w:p>
    <w:p w:rsidR="0089662B" w:rsidRPr="0049063C" w:rsidRDefault="0089662B" w:rsidP="0049063C">
      <w:pPr>
        <w:rPr>
          <w:b/>
        </w:rPr>
      </w:pPr>
      <w:r w:rsidRPr="003B5AFC">
        <w:t xml:space="preserve">Smittevernkontakter </w:t>
      </w:r>
      <w:r w:rsidR="0049063C" w:rsidRPr="003B5AFC">
        <w:t>er ansvarlig for å holde seg faglig oppdatert og å gjennomføre arbeidsoppgaver gitt i denne rutinen</w:t>
      </w:r>
      <w:r w:rsidR="0049063C">
        <w:rPr>
          <w:b/>
        </w:rPr>
        <w:t>.</w:t>
      </w:r>
    </w:p>
    <w:p w:rsidR="00E25C3C" w:rsidRPr="009D2555" w:rsidRDefault="0089662B" w:rsidP="00E25C3C">
      <w:pPr>
        <w:numPr>
          <w:ilvl w:val="0"/>
          <w:numId w:val="1"/>
        </w:numPr>
        <w:spacing w:after="0"/>
        <w:rPr>
          <w:b/>
        </w:rPr>
      </w:pPr>
      <w:r w:rsidRPr="0089662B">
        <w:rPr>
          <w:b/>
        </w:rPr>
        <w:t>Beskrivelse</w:t>
      </w:r>
    </w:p>
    <w:p w:rsidR="004066A2" w:rsidRPr="004066A2" w:rsidRDefault="004066A2" w:rsidP="004066A2">
      <w:pPr>
        <w:spacing w:after="0"/>
      </w:pPr>
      <w:r>
        <w:t xml:space="preserve">Smittevernkontakten har </w:t>
      </w:r>
      <w:r w:rsidRPr="00E25C3C">
        <w:t>oppgaver</w:t>
      </w:r>
      <w:r>
        <w:t xml:space="preserve"> i sm</w:t>
      </w:r>
      <w:r w:rsidR="00E25C3C" w:rsidRPr="00E25C3C">
        <w:t>itteverna</w:t>
      </w:r>
      <w:r>
        <w:t xml:space="preserve">rbeidet i institusjonen og er </w:t>
      </w:r>
      <w:r w:rsidR="00E25C3C" w:rsidRPr="00E25C3C">
        <w:t>institusjonens kontaktperson både ved eksterne og interne spørsmål som angår smittevernet</w:t>
      </w:r>
      <w:r>
        <w:t>. Smittevernkontakten ivaretar</w:t>
      </w:r>
      <w:r w:rsidRPr="004066A2">
        <w:t xml:space="preserve"> det konkrete samarbeidet mellom institusjonen og de som yter smittevernfaglig bistand.</w:t>
      </w:r>
    </w:p>
    <w:p w:rsidR="004066A2" w:rsidRDefault="004066A2" w:rsidP="00E25C3C">
      <w:pPr>
        <w:spacing w:after="0"/>
      </w:pPr>
    </w:p>
    <w:p w:rsidR="004066A2" w:rsidRPr="004066A2" w:rsidRDefault="004066A2" w:rsidP="004066A2">
      <w:pPr>
        <w:spacing w:after="0"/>
      </w:pPr>
      <w:r>
        <w:t>Smittevernkontakt</w:t>
      </w:r>
      <w:r w:rsidRPr="004066A2">
        <w:t xml:space="preserve"> samarbeide</w:t>
      </w:r>
      <w:r>
        <w:t>r</w:t>
      </w:r>
      <w:r w:rsidRPr="004066A2">
        <w:t xml:space="preserve"> tett med </w:t>
      </w:r>
      <w:r>
        <w:t>sjukeheimslegen og kommunelegen.</w:t>
      </w:r>
    </w:p>
    <w:p w:rsidR="00E25C3C" w:rsidRDefault="00E25C3C" w:rsidP="003B5AFC">
      <w:pPr>
        <w:spacing w:after="0"/>
      </w:pPr>
    </w:p>
    <w:p w:rsidR="0049063C" w:rsidRPr="0049063C" w:rsidRDefault="0049063C" w:rsidP="003B5AFC">
      <w:pPr>
        <w:spacing w:after="0"/>
      </w:pPr>
      <w:r w:rsidRPr="0049063C">
        <w:t>Smittevernkontakter kan ta hånd om delegerte oppgaver innen smittevernsarbeidet i institusjonen</w:t>
      </w:r>
    </w:p>
    <w:p w:rsidR="0049063C" w:rsidRPr="0049063C" w:rsidRDefault="0049063C" w:rsidP="003B5AFC">
      <w:pPr>
        <w:spacing w:after="0"/>
      </w:pPr>
      <w:r w:rsidRPr="0049063C">
        <w:t>Listen for oppgaver er veiledende og må justeres i fo</w:t>
      </w:r>
      <w:r>
        <w:t>rhold til lokale forutsetninger.</w:t>
      </w:r>
    </w:p>
    <w:p w:rsidR="0049063C" w:rsidRDefault="0049063C" w:rsidP="0049063C">
      <w:pPr>
        <w:spacing w:after="0"/>
      </w:pPr>
    </w:p>
    <w:p w:rsidR="0049063C" w:rsidRPr="0049063C" w:rsidRDefault="0049063C" w:rsidP="0049063C">
      <w:pPr>
        <w:spacing w:after="0"/>
      </w:pPr>
      <w:r w:rsidRPr="0049063C">
        <w:t>Aktuelle arbeidsoppgaver:</w:t>
      </w:r>
    </w:p>
    <w:p w:rsidR="0049063C" w:rsidRPr="0049063C" w:rsidRDefault="0049063C" w:rsidP="0049063C">
      <w:pPr>
        <w:numPr>
          <w:ilvl w:val="0"/>
          <w:numId w:val="4"/>
        </w:numPr>
        <w:spacing w:after="0"/>
      </w:pPr>
      <w:r w:rsidRPr="0049063C">
        <w:t>Smittevernkontakten bidrar i utarbeiding og revidering av infeksjonskontrollprogrammet (IKP) og gjør disse kjent og tilgjengelig for kollegaer</w:t>
      </w:r>
    </w:p>
    <w:p w:rsidR="0049063C" w:rsidRPr="0049063C" w:rsidRDefault="0049063C" w:rsidP="0049063C">
      <w:pPr>
        <w:numPr>
          <w:ilvl w:val="0"/>
          <w:numId w:val="4"/>
        </w:numPr>
        <w:spacing w:after="0"/>
      </w:pPr>
      <w:r w:rsidRPr="0049063C">
        <w:t>Smittevernkontakten kan, dersom ledelsen ber om det, være delaktig i kvalitetsforbedringsarbeid/ internt revisjonsarbeid som omhandler smittevern.</w:t>
      </w:r>
    </w:p>
    <w:p w:rsidR="0049063C" w:rsidRPr="0049063C" w:rsidRDefault="0049063C" w:rsidP="0049063C">
      <w:pPr>
        <w:numPr>
          <w:ilvl w:val="0"/>
          <w:numId w:val="4"/>
        </w:numPr>
        <w:spacing w:after="0"/>
      </w:pPr>
      <w:r w:rsidRPr="0049063C">
        <w:t>Smittevernkontakten bidrar i utarbeiding av undervisningsprogram og sjekklister som omhandler smittevern, samt opplæring av nye medarbeidere.</w:t>
      </w:r>
    </w:p>
    <w:p w:rsidR="0049063C" w:rsidRPr="0049063C" w:rsidRDefault="0049063C" w:rsidP="0049063C">
      <w:pPr>
        <w:numPr>
          <w:ilvl w:val="0"/>
          <w:numId w:val="3"/>
        </w:numPr>
        <w:spacing w:after="0"/>
      </w:pPr>
      <w:r w:rsidRPr="0049063C">
        <w:t xml:space="preserve">Smittevernkontakten kan tilby teoretisk og praktisk undervisning og opplæring i smittevern (eksempelvis håndhygiene, på- og avkledning av beskyttelsesutstyr </w:t>
      </w:r>
    </w:p>
    <w:p w:rsidR="0049063C" w:rsidRPr="0049063C" w:rsidRDefault="0049063C" w:rsidP="0049063C">
      <w:pPr>
        <w:numPr>
          <w:ilvl w:val="0"/>
          <w:numId w:val="3"/>
        </w:numPr>
        <w:spacing w:after="0"/>
      </w:pPr>
      <w:r w:rsidRPr="0049063C">
        <w:t xml:space="preserve">Smittevernkontakten kan bistå ledelsen med vurderinger som har å gjøre med utstyr, innkjøp, nybygg og lignende, der smittevernhensyn er relevant. </w:t>
      </w:r>
    </w:p>
    <w:p w:rsidR="0049063C" w:rsidRPr="0049063C" w:rsidRDefault="0049063C" w:rsidP="0049063C">
      <w:pPr>
        <w:numPr>
          <w:ilvl w:val="0"/>
          <w:numId w:val="3"/>
        </w:numPr>
        <w:spacing w:after="0"/>
      </w:pPr>
      <w:r w:rsidRPr="0049063C">
        <w:t>Smittevernkontakten holder fokus på smittevernutfordringer og risikoområder i virksomhet. Eksempelvis:</w:t>
      </w:r>
    </w:p>
    <w:p w:rsidR="0049063C" w:rsidRPr="0049063C" w:rsidRDefault="0049063C" w:rsidP="0049063C">
      <w:pPr>
        <w:numPr>
          <w:ilvl w:val="1"/>
          <w:numId w:val="3"/>
        </w:numPr>
        <w:spacing w:after="0"/>
      </w:pPr>
      <w:r w:rsidRPr="0049063C">
        <w:t xml:space="preserve">Tiltak i forbindelse med </w:t>
      </w:r>
      <w:proofErr w:type="spellStart"/>
      <w:r w:rsidRPr="0049063C">
        <w:t>antibiotikaresistente</w:t>
      </w:r>
      <w:proofErr w:type="spellEnd"/>
      <w:r w:rsidRPr="0049063C">
        <w:t xml:space="preserve"> </w:t>
      </w:r>
      <w:r w:rsidR="00F118CE" w:rsidRPr="0049063C">
        <w:t>bakterier</w:t>
      </w:r>
    </w:p>
    <w:p w:rsidR="0049063C" w:rsidRPr="0049063C" w:rsidRDefault="0049063C" w:rsidP="0049063C">
      <w:pPr>
        <w:numPr>
          <w:ilvl w:val="1"/>
          <w:numId w:val="3"/>
        </w:numPr>
        <w:spacing w:after="0"/>
      </w:pPr>
      <w:r w:rsidRPr="0049063C">
        <w:t>Håndtering av utbrudd</w:t>
      </w:r>
    </w:p>
    <w:p w:rsidR="0049063C" w:rsidRPr="0049063C" w:rsidRDefault="00F118CE" w:rsidP="0049063C">
      <w:pPr>
        <w:numPr>
          <w:ilvl w:val="1"/>
          <w:numId w:val="3"/>
        </w:numPr>
        <w:spacing w:after="0"/>
      </w:pPr>
      <w:r w:rsidRPr="0049063C">
        <w:t>Stikkskader</w:t>
      </w:r>
      <w:r w:rsidR="0049063C" w:rsidRPr="0049063C">
        <w:t xml:space="preserve"> og vaksinasjon</w:t>
      </w:r>
    </w:p>
    <w:p w:rsidR="0049063C" w:rsidRPr="0049063C" w:rsidRDefault="0049063C" w:rsidP="0049063C">
      <w:pPr>
        <w:numPr>
          <w:ilvl w:val="1"/>
          <w:numId w:val="3"/>
        </w:numPr>
        <w:spacing w:after="0"/>
      </w:pPr>
      <w:r w:rsidRPr="0049063C">
        <w:t xml:space="preserve">Reingjøring og desinfeksjon av </w:t>
      </w:r>
      <w:proofErr w:type="spellStart"/>
      <w:r w:rsidRPr="0049063C">
        <w:t>flergangsutstyr</w:t>
      </w:r>
      <w:proofErr w:type="spellEnd"/>
    </w:p>
    <w:p w:rsidR="0049063C" w:rsidRPr="0049063C" w:rsidRDefault="0049063C" w:rsidP="0049063C">
      <w:pPr>
        <w:numPr>
          <w:ilvl w:val="1"/>
          <w:numId w:val="3"/>
        </w:numPr>
        <w:spacing w:after="0"/>
      </w:pPr>
      <w:r w:rsidRPr="0049063C">
        <w:t>Infeksjonsregistrering og bruk av rapportene</w:t>
      </w:r>
    </w:p>
    <w:p w:rsidR="0049063C" w:rsidRPr="0049063C" w:rsidRDefault="0049063C" w:rsidP="0049063C">
      <w:pPr>
        <w:numPr>
          <w:ilvl w:val="0"/>
          <w:numId w:val="3"/>
        </w:numPr>
        <w:spacing w:after="0"/>
      </w:pPr>
      <w:r w:rsidRPr="0049063C">
        <w:t xml:space="preserve">Smittevernkontakten gjør seg kjent med/ delta i nasjonale systemer for infeksjonsovervåking; prevalens- og insidensundersøkelsene. </w:t>
      </w:r>
    </w:p>
    <w:p w:rsidR="00444F6D" w:rsidRDefault="00444F6D"/>
    <w:sectPr w:rsidR="0044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3FD8"/>
    <w:multiLevelType w:val="hybridMultilevel"/>
    <w:tmpl w:val="05E21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0871"/>
    <w:multiLevelType w:val="hybridMultilevel"/>
    <w:tmpl w:val="FFC26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F676A"/>
    <w:multiLevelType w:val="hybridMultilevel"/>
    <w:tmpl w:val="39F02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6D"/>
    <w:rsid w:val="003203F0"/>
    <w:rsid w:val="003B5AFC"/>
    <w:rsid w:val="004066A2"/>
    <w:rsid w:val="00444F6D"/>
    <w:rsid w:val="0049063C"/>
    <w:rsid w:val="005E121B"/>
    <w:rsid w:val="005E7EC3"/>
    <w:rsid w:val="0089662B"/>
    <w:rsid w:val="009D2555"/>
    <w:rsid w:val="00E25C3C"/>
    <w:rsid w:val="00F118CE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D175"/>
  <w15:chartTrackingRefBased/>
  <w15:docId w15:val="{581E11CD-E24F-43DF-81AF-52559EA7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304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AEA8"/>
                        <w:left w:val="none" w:sz="0" w:space="0" w:color="auto"/>
                        <w:bottom w:val="single" w:sz="6" w:space="0" w:color="B6AEA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08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E98526B7872499E455272B13BFE11" ma:contentTypeVersion="24" ma:contentTypeDescription="Opprett et nytt dokument." ma:contentTypeScope="" ma:versionID="d9f6c6992922d6c8c22305d6b46b96cd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b4b6b1f29b8685c1775d7e20df322222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  <TaxCatchAll xmlns="2b736855-fd40-4ef5-b84c-7e050bd66b15"/>
  </documentManagement>
</p:properties>
</file>

<file path=customXml/itemProps1.xml><?xml version="1.0" encoding="utf-8"?>
<ds:datastoreItem xmlns:ds="http://schemas.openxmlformats.org/officeDocument/2006/customXml" ds:itemID="{B80776A9-F6B8-4E99-BEBC-D53DDB6480AE}"/>
</file>

<file path=customXml/itemProps2.xml><?xml version="1.0" encoding="utf-8"?>
<ds:datastoreItem xmlns:ds="http://schemas.openxmlformats.org/officeDocument/2006/customXml" ds:itemID="{4A9C2492-7172-445F-A47D-99B704EA6432}"/>
</file>

<file path=customXml/itemProps3.xml><?xml version="1.0" encoding="utf-8"?>
<ds:datastoreItem xmlns:ds="http://schemas.openxmlformats.org/officeDocument/2006/customXml" ds:itemID="{4C6CB408-E8E7-4ED3-8BCE-98805E7BE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4</cp:revision>
  <dcterms:created xsi:type="dcterms:W3CDTF">2022-06-23T08:49:00Z</dcterms:created>
  <dcterms:modified xsi:type="dcterms:W3CDTF">2022-09-19T07:43:00Z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0x0101008E7E98526B7872499E455272B13BFE11</vt:lpwstr>
  </property>
  <property fmtid="{D5CDD505-2E9C-101B-9397-08002B2CF9AE}" pid="3" name="TaxKeyword">
    <vt:lpwstr/>
  </property>
</Properties>
</file>